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D42EE" w:rsidRPr="001D42EE" w:rsidRDefault="001D42EE" w:rsidP="001D42EE">
      <w:pPr>
        <w:rPr>
          <w:rFonts w:cstheme="minorHAnsi"/>
        </w:rPr>
      </w:pPr>
      <w:r w:rsidRPr="001D42EE">
        <w:rPr>
          <w:rFonts w:cstheme="minorHAnsi"/>
        </w:rPr>
        <w:t>Sehen lernen mit Winckelmann</w:t>
      </w:r>
    </w:p>
    <w:p w:rsidR="001D42EE" w:rsidRPr="001D42EE" w:rsidRDefault="001D42EE" w:rsidP="001D42EE">
      <w:pPr>
        <w:rPr>
          <w:rFonts w:cstheme="minorHAnsi"/>
        </w:rPr>
      </w:pPr>
      <w:r w:rsidRPr="001D42EE">
        <w:rPr>
          <w:rFonts w:cstheme="minorHAnsi"/>
        </w:rPr>
        <w:t>Vortrag von Eva Ehrenfeld</w:t>
      </w:r>
      <w:r w:rsidR="00932275">
        <w:rPr>
          <w:rFonts w:cstheme="minorHAnsi"/>
        </w:rPr>
        <w:t xml:space="preserve"> am 8. Februar 2026 im Hölderlinhaus Lauffen am Neckar</w:t>
      </w:r>
    </w:p>
    <w:p w:rsidR="001D42EE" w:rsidRDefault="004E77F8" w:rsidP="001D42EE">
      <w:pPr>
        <w:rPr>
          <w:rFonts w:cstheme="minorHAnsi"/>
          <w:highlight w:val="cyan"/>
        </w:rPr>
      </w:pPr>
      <w:r w:rsidRPr="004E77F8">
        <w:rPr>
          <w:rFonts w:cstheme="minorHAnsi"/>
          <w:highlight w:val="cyan"/>
        </w:rPr>
        <w:drawing>
          <wp:inline distT="0" distB="0" distL="0" distR="0" wp14:anchorId="44D7B26E" wp14:editId="1CD74F24">
            <wp:extent cx="5760720" cy="4320540"/>
            <wp:effectExtent l="0" t="0" r="5080" b="0"/>
            <wp:docPr id="16679517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51750" name=""/>
                    <pic:cNvPicPr/>
                  </pic:nvPicPr>
                  <pic:blipFill>
                    <a:blip r:embed="rId6"/>
                    <a:stretch>
                      <a:fillRect/>
                    </a:stretch>
                  </pic:blipFill>
                  <pic:spPr>
                    <a:xfrm>
                      <a:off x="0" y="0"/>
                      <a:ext cx="5760720" cy="4320540"/>
                    </a:xfrm>
                    <a:prstGeom prst="rect">
                      <a:avLst/>
                    </a:prstGeom>
                  </pic:spPr>
                </pic:pic>
              </a:graphicData>
            </a:graphic>
          </wp:inline>
        </w:drawing>
      </w:r>
    </w:p>
    <w:p w:rsidR="005B71BA" w:rsidRPr="001D42EE" w:rsidRDefault="005B71BA" w:rsidP="001D42EE">
      <w:pPr>
        <w:rPr>
          <w:rFonts w:cstheme="minorHAnsi"/>
        </w:rPr>
      </w:pPr>
      <w:r>
        <w:rPr>
          <w:rFonts w:cstheme="minorHAnsi"/>
        </w:rPr>
        <w:t>Bildunterschrift: Johann Joachim Winckelmann von Raphael Mengs</w:t>
      </w:r>
    </w:p>
    <w:p w:rsidR="001D42EE" w:rsidRPr="001D42EE" w:rsidRDefault="001D42EE" w:rsidP="001D42EE">
      <w:pPr>
        <w:rPr>
          <w:rFonts w:cstheme="minorHAnsi"/>
        </w:rPr>
      </w:pPr>
      <w:r>
        <w:rPr>
          <w:rFonts w:cstheme="minorHAnsi"/>
        </w:rPr>
        <w:t xml:space="preserve">Johann Joachim Winckelmann wurde </w:t>
      </w:r>
      <w:r w:rsidRPr="001D42EE">
        <w:rPr>
          <w:rFonts w:cstheme="minorHAnsi"/>
        </w:rPr>
        <w:t xml:space="preserve">1717 in Stendal </w:t>
      </w:r>
      <w:r>
        <w:rPr>
          <w:rFonts w:cstheme="minorHAnsi"/>
        </w:rPr>
        <w:t xml:space="preserve">als einziges Kind einer Schuhmacherfamilie geboren. </w:t>
      </w:r>
      <w:r w:rsidR="00932275">
        <w:rPr>
          <w:rFonts w:cstheme="minorHAnsi"/>
        </w:rPr>
        <w:t>Mit sechs</w:t>
      </w:r>
      <w:r w:rsidRPr="001D42EE">
        <w:rPr>
          <w:rFonts w:cstheme="minorHAnsi"/>
        </w:rPr>
        <w:t xml:space="preserve"> </w:t>
      </w:r>
      <w:r>
        <w:rPr>
          <w:rFonts w:cstheme="minorHAnsi"/>
        </w:rPr>
        <w:t xml:space="preserve">Jahren </w:t>
      </w:r>
      <w:r w:rsidRPr="001D42EE">
        <w:rPr>
          <w:rFonts w:cstheme="minorHAnsi"/>
        </w:rPr>
        <w:t xml:space="preserve">kam er in die Elementarschule und wechselte, weil er </w:t>
      </w:r>
      <w:r w:rsidR="00932275">
        <w:rPr>
          <w:rFonts w:cstheme="minorHAnsi"/>
        </w:rPr>
        <w:t>besonders aufgeweckt war, mit zehn</w:t>
      </w:r>
      <w:r w:rsidRPr="001D42EE">
        <w:rPr>
          <w:rFonts w:cstheme="minorHAnsi"/>
        </w:rPr>
        <w:t xml:space="preserve"> auf die Lateinschule. Dort wurde auf Deutsch unterrichtet, was in Württemberg noch lange nicht der Fall war. Hö</w:t>
      </w:r>
      <w:r>
        <w:rPr>
          <w:rFonts w:cstheme="minorHAnsi"/>
        </w:rPr>
        <w:t>lderlin</w:t>
      </w:r>
      <w:r w:rsidRPr="001D42EE">
        <w:rPr>
          <w:rFonts w:cstheme="minorHAnsi"/>
        </w:rPr>
        <w:t xml:space="preserve">s Unterricht auf der Lateinschule in Nürtingen, etwa 50 Jahre später, war noch auf Latein. </w:t>
      </w:r>
    </w:p>
    <w:p w:rsidR="001D42EE" w:rsidRPr="001D42EE" w:rsidRDefault="001D42EE" w:rsidP="001D42EE">
      <w:pPr>
        <w:rPr>
          <w:rFonts w:cstheme="minorHAnsi"/>
        </w:rPr>
      </w:pPr>
      <w:r w:rsidRPr="001D42EE">
        <w:rPr>
          <w:rFonts w:cstheme="minorHAnsi"/>
        </w:rPr>
        <w:t>Der Rektor der Lateinschule Stendal erkannte die Begabung Winckelmanns und machte den 15Jährigen zu seinem Gehilfen. Schließlich gab der Vater die Erlaubnis, dass sein Sohn studieren darf und Johann beantragte dafür finanzielle Unterstützu</w:t>
      </w:r>
      <w:r>
        <w:rPr>
          <w:rFonts w:cstheme="minorHAnsi"/>
        </w:rPr>
        <w:t>ng beim Magistrat der Stadt. Sie wurde</w:t>
      </w:r>
      <w:r w:rsidRPr="001D42EE">
        <w:rPr>
          <w:rFonts w:cstheme="minorHAnsi"/>
        </w:rPr>
        <w:t xml:space="preserve"> ihm nach dem Erwerb des Abiturs</w:t>
      </w:r>
      <w:r>
        <w:rPr>
          <w:rFonts w:cstheme="minorHAnsi"/>
        </w:rPr>
        <w:t xml:space="preserve"> für zwei Jahre zugesprochen </w:t>
      </w:r>
      <w:r w:rsidRPr="001D42EE">
        <w:rPr>
          <w:rFonts w:cstheme="minorHAnsi"/>
        </w:rPr>
        <w:t>mit der Bemerkung: Obwohl einem Handwerkersohn nicht zustände, mehr zu werden als sein Vater, w</w:t>
      </w:r>
      <w:r>
        <w:rPr>
          <w:rFonts w:cstheme="minorHAnsi"/>
        </w:rPr>
        <w:t>urden ihm 15 Taler im Jahr für zwei</w:t>
      </w:r>
      <w:r w:rsidRPr="001D42EE">
        <w:rPr>
          <w:rFonts w:cstheme="minorHAnsi"/>
        </w:rPr>
        <w:t xml:space="preserve"> Jahre bewilligt – einfache Soldaten bekamen 24 Taler</w:t>
      </w:r>
      <w:r>
        <w:rPr>
          <w:rFonts w:cstheme="minorHAnsi"/>
        </w:rPr>
        <w:t>,</w:t>
      </w:r>
      <w:r w:rsidRPr="001D42EE">
        <w:rPr>
          <w:rFonts w:cstheme="minorHAnsi"/>
        </w:rPr>
        <w:t xml:space="preserve"> was an der Armutsgrenze war. </w:t>
      </w:r>
    </w:p>
    <w:p w:rsidR="001D42EE" w:rsidRPr="001D42EE" w:rsidRDefault="00932275" w:rsidP="001D42EE">
      <w:pPr>
        <w:rPr>
          <w:rFonts w:cstheme="minorHAnsi"/>
        </w:rPr>
      </w:pPr>
      <w:r>
        <w:rPr>
          <w:rFonts w:cstheme="minorHAnsi"/>
        </w:rPr>
        <w:t>Das folgende</w:t>
      </w:r>
      <w:r w:rsidR="001D42EE" w:rsidRPr="001D42EE">
        <w:rPr>
          <w:rFonts w:cstheme="minorHAnsi"/>
        </w:rPr>
        <w:t xml:space="preserve"> Lebensjahrzehnt war geprägt von häufigen Ortswechseln.</w:t>
      </w:r>
      <w:r w:rsidR="001D42EE">
        <w:rPr>
          <w:rFonts w:cstheme="minorHAnsi"/>
        </w:rPr>
        <w:t xml:space="preserve"> </w:t>
      </w:r>
      <w:r w:rsidR="001D42EE" w:rsidRPr="001D42EE">
        <w:rPr>
          <w:rFonts w:cstheme="minorHAnsi"/>
        </w:rPr>
        <w:t>Zunächst g</w:t>
      </w:r>
      <w:r w:rsidR="0034770D">
        <w:rPr>
          <w:rFonts w:cstheme="minorHAnsi"/>
        </w:rPr>
        <w:t xml:space="preserve">ing er nach Berlin um sich </w:t>
      </w:r>
      <w:r w:rsidR="001D42EE" w:rsidRPr="001D42EE">
        <w:rPr>
          <w:rFonts w:cstheme="minorHAnsi"/>
        </w:rPr>
        <w:t xml:space="preserve">auf dem Gymnasium auf die Abschlussprüfung vorzubereiten. Gegen freie Kost und Logis unterrichtete er bei seinem Rektor nachmittags die Kinder der Familie. Seine eigenen Studien widmeten sich der lateinischen und griechischen Sprache, wobei besonders Homer ihn beeindruckte. Die Geschichten um den Trojanischen Krieg und die Irrfahrten  des Odysseus waren in einer für ihn faszinierenden poetischen Sprache verfasst, die die Texte sinnlich lebendig machte. Später war seine Art zu schreiben dem sehr ähnlich und er wurde für seine lebendige Sprache bewundert. Nach dem Abitur studierte er zunächst Theologie in Halle, wechselte auf Medizin und Mathematik in Jena, </w:t>
      </w:r>
      <w:r w:rsidR="001D42EE" w:rsidRPr="001D42EE">
        <w:rPr>
          <w:rFonts w:cstheme="minorHAnsi"/>
        </w:rPr>
        <w:lastRenderedPageBreak/>
        <w:t xml:space="preserve">schloss sein Studium aber nicht ab. Nebenher arbeitete er als Hauslehrer, auch um seine Eltern im Alter zu unterstützen. </w:t>
      </w:r>
    </w:p>
    <w:p w:rsidR="001D42EE" w:rsidRPr="001D42EE" w:rsidRDefault="001D42EE" w:rsidP="001D42EE">
      <w:pPr>
        <w:rPr>
          <w:rFonts w:cstheme="minorHAnsi"/>
        </w:rPr>
      </w:pPr>
      <w:r w:rsidRPr="001D42EE">
        <w:rPr>
          <w:rFonts w:cstheme="minorHAnsi"/>
        </w:rPr>
        <w:t>Überall, wo er war, zog es ihn zu Büchersammlungen. In der 1. Hälfte des 18. Jahrhunderts wurde das Sammeln von Büchern Mode. Wohlhabende Bürger und Fürsten hatten nicht selten mehrere tausend Bände erworben</w:t>
      </w:r>
      <w:r w:rsidR="00932275">
        <w:rPr>
          <w:rFonts w:cstheme="minorHAnsi"/>
        </w:rPr>
        <w:t>. Als 21 jähriger unternahm</w:t>
      </w:r>
      <w:r w:rsidR="00404022">
        <w:rPr>
          <w:rFonts w:cstheme="minorHAnsi"/>
        </w:rPr>
        <w:t xml:space="preserve"> er </w:t>
      </w:r>
      <w:r w:rsidR="00932275">
        <w:rPr>
          <w:rFonts w:cstheme="minorHAnsi"/>
        </w:rPr>
        <w:t xml:space="preserve">einen Fußmarsch von </w:t>
      </w:r>
      <w:r w:rsidR="00404022">
        <w:rPr>
          <w:rFonts w:cstheme="minorHAnsi"/>
        </w:rPr>
        <w:t>120 Kilometer</w:t>
      </w:r>
      <w:r w:rsidR="00932275">
        <w:rPr>
          <w:rFonts w:cstheme="minorHAnsi"/>
        </w:rPr>
        <w:t>n</w:t>
      </w:r>
      <w:r w:rsidRPr="001D42EE">
        <w:rPr>
          <w:rFonts w:cstheme="minorHAnsi"/>
        </w:rPr>
        <w:t xml:space="preserve"> um zu einer Versteigerung eines großen Büchernachlasses zu kommen – dort erwarb er seine ersten eigenen griechischen und la</w:t>
      </w:r>
      <w:r>
        <w:rPr>
          <w:rFonts w:cstheme="minorHAnsi"/>
        </w:rPr>
        <w:t xml:space="preserve">teinischen Werke. </w:t>
      </w:r>
    </w:p>
    <w:p w:rsidR="001D42EE" w:rsidRPr="001D42EE" w:rsidRDefault="001D42EE" w:rsidP="001D42EE">
      <w:pPr>
        <w:rPr>
          <w:rFonts w:cstheme="minorHAnsi"/>
        </w:rPr>
      </w:pPr>
      <w:r w:rsidRPr="001D42EE">
        <w:rPr>
          <w:rFonts w:cstheme="minorHAnsi"/>
        </w:rPr>
        <w:t xml:space="preserve">Eine Hauslehrerstelle führte ihn nach Hadmersleben, dort verstand er sich aber nicht mit seiner Arbeitgeberin. Ein Freund vermittelte ihm eine </w:t>
      </w:r>
      <w:proofErr w:type="spellStart"/>
      <w:r w:rsidRPr="001D42EE">
        <w:rPr>
          <w:rFonts w:cstheme="minorHAnsi"/>
        </w:rPr>
        <w:t>Konrektorenstelle</w:t>
      </w:r>
      <w:proofErr w:type="spellEnd"/>
      <w:r w:rsidRPr="001D42EE">
        <w:rPr>
          <w:rFonts w:cstheme="minorHAnsi"/>
        </w:rPr>
        <w:t xml:space="preserve"> an der Lateinschule des kleinen Städtchens Seehausen. Er überwarf sich aber mit dem Kircheninspektor, weil er während dessen Predigt heimlich im Homer gelesen hatte. Diese Jahre waren für ihn eine „unglückliche Zeit“, wie er später schrieb  – er steckte fest, es gab keine Entwicklung, keine Perspektive – er sehnte sich „zu den Pyramiden, um die Kunst der Alten zu studieren“ – oder nach England „um in einer Buchdruckerei </w:t>
      </w:r>
      <w:proofErr w:type="spellStart"/>
      <w:r w:rsidRPr="001D42EE">
        <w:rPr>
          <w:rFonts w:cstheme="minorHAnsi"/>
        </w:rPr>
        <w:t>Cor</w:t>
      </w:r>
      <w:r>
        <w:rPr>
          <w:rFonts w:cstheme="minorHAnsi"/>
        </w:rPr>
        <w:t>rektor</w:t>
      </w:r>
      <w:proofErr w:type="spellEnd"/>
      <w:r>
        <w:rPr>
          <w:rFonts w:cstheme="minorHAnsi"/>
        </w:rPr>
        <w:t xml:space="preserve"> zu werden</w:t>
      </w:r>
      <w:r w:rsidR="00E775A1">
        <w:rPr>
          <w:rFonts w:cstheme="minorHAnsi"/>
        </w:rPr>
        <w:t>.</w:t>
      </w:r>
      <w:r>
        <w:rPr>
          <w:rFonts w:cstheme="minorHAnsi"/>
        </w:rPr>
        <w:t>“</w:t>
      </w:r>
      <w:r w:rsidR="00E775A1">
        <w:rPr>
          <w:rFonts w:cstheme="minorHAnsi"/>
        </w:rPr>
        <w:t xml:space="preserve"> </w:t>
      </w:r>
      <w:r w:rsidR="00E775A1" w:rsidRPr="00594515">
        <w:rPr>
          <w:rFonts w:cstheme="minorHAnsi"/>
          <w:sz w:val="16"/>
          <w:szCs w:val="16"/>
        </w:rPr>
        <w:t>(1)</w:t>
      </w:r>
      <w:r w:rsidR="00E775A1">
        <w:rPr>
          <w:rFonts w:cstheme="minorHAnsi"/>
        </w:rPr>
        <w:t xml:space="preserve"> </w:t>
      </w:r>
      <w:r w:rsidRPr="001D42EE">
        <w:rPr>
          <w:rFonts w:cstheme="minorHAnsi"/>
        </w:rPr>
        <w:t xml:space="preserve">Inzwischen war er 30 Jahre alt. </w:t>
      </w:r>
    </w:p>
    <w:p w:rsidR="001D42EE" w:rsidRPr="001D42EE" w:rsidRDefault="001D42EE" w:rsidP="001D42EE">
      <w:pPr>
        <w:rPr>
          <w:rFonts w:cstheme="minorHAnsi"/>
        </w:rPr>
      </w:pPr>
      <w:r w:rsidRPr="001D42EE">
        <w:rPr>
          <w:rFonts w:cstheme="minorHAnsi"/>
        </w:rPr>
        <w:t>Aber d</w:t>
      </w:r>
      <w:r w:rsidR="00404022">
        <w:rPr>
          <w:rFonts w:cstheme="minorHAnsi"/>
        </w:rPr>
        <w:t>ann gab es doch noch eine Wende.</w:t>
      </w:r>
      <w:r w:rsidRPr="001D42EE">
        <w:rPr>
          <w:rFonts w:cstheme="minorHAnsi"/>
        </w:rPr>
        <w:t xml:space="preserve"> Er wurde als Bibliothekar im Schloss </w:t>
      </w:r>
      <w:proofErr w:type="spellStart"/>
      <w:r w:rsidRPr="001D42EE">
        <w:rPr>
          <w:rFonts w:cstheme="minorHAnsi"/>
        </w:rPr>
        <w:t>Nöthnitz</w:t>
      </w:r>
      <w:proofErr w:type="spellEnd"/>
      <w:r w:rsidRPr="001D42EE">
        <w:rPr>
          <w:rFonts w:cstheme="minorHAnsi"/>
        </w:rPr>
        <w:t xml:space="preserve"> bei Dresden </w:t>
      </w:r>
      <w:r>
        <w:rPr>
          <w:rFonts w:cstheme="minorHAnsi"/>
        </w:rPr>
        <w:t>angestellt</w:t>
      </w:r>
      <w:r w:rsidRPr="001D42EE">
        <w:rPr>
          <w:rFonts w:cstheme="minorHAnsi"/>
        </w:rPr>
        <w:t xml:space="preserve">. Der dortige Graf </w:t>
      </w:r>
      <w:proofErr w:type="spellStart"/>
      <w:r w:rsidRPr="001D42EE">
        <w:rPr>
          <w:rFonts w:cstheme="minorHAnsi"/>
        </w:rPr>
        <w:t>Bünau</w:t>
      </w:r>
      <w:proofErr w:type="spellEnd"/>
      <w:r w:rsidRPr="001D42EE">
        <w:rPr>
          <w:rFonts w:cstheme="minorHAnsi"/>
        </w:rPr>
        <w:t xml:space="preserve"> hatte 40 000 Bücher zusammengetragen, die zu katalogisieren waren. Drei Bibliothekare waren damit beschäftigt. In späteren Jahren blickte er</w:t>
      </w:r>
      <w:r w:rsidR="00E775A1">
        <w:rPr>
          <w:rFonts w:cstheme="minorHAnsi"/>
        </w:rPr>
        <w:t xml:space="preserve"> so auf diese Zeiten zurück</w:t>
      </w:r>
      <w:r w:rsidRPr="001D42EE">
        <w:rPr>
          <w:rFonts w:cstheme="minorHAnsi"/>
        </w:rPr>
        <w:t xml:space="preserve">: „Ich habe den Schulmeister mit großer Treue gemacht und ließ Kinder mit grindigem Kopf das ABC lesen, obwohl ich während dieses Zeitvertreibs sehnlich wünschte zur Kenntnis des Schönen zu gelangen. In </w:t>
      </w:r>
      <w:proofErr w:type="spellStart"/>
      <w:r w:rsidRPr="001D42EE">
        <w:rPr>
          <w:rFonts w:cstheme="minorHAnsi"/>
        </w:rPr>
        <w:t>Nöthnitz</w:t>
      </w:r>
      <w:proofErr w:type="spellEnd"/>
      <w:r w:rsidRPr="001D42EE">
        <w:rPr>
          <w:rFonts w:cstheme="minorHAnsi"/>
        </w:rPr>
        <w:t xml:space="preserve"> in Sachsen  schrieb ich den ganzen Tag alte Urkunden und Chroniken aus.“ </w:t>
      </w:r>
      <w:r w:rsidR="00E775A1" w:rsidRPr="00594515">
        <w:rPr>
          <w:rFonts w:cstheme="minorHAnsi"/>
          <w:sz w:val="16"/>
          <w:szCs w:val="16"/>
        </w:rPr>
        <w:t>(2)</w:t>
      </w:r>
    </w:p>
    <w:p w:rsidR="001D42EE" w:rsidRPr="001D42EE" w:rsidRDefault="001D42EE" w:rsidP="001D42EE">
      <w:pPr>
        <w:rPr>
          <w:rFonts w:cstheme="minorHAnsi"/>
        </w:rPr>
      </w:pPr>
      <w:r w:rsidRPr="001D42EE">
        <w:rPr>
          <w:rFonts w:cstheme="minorHAnsi"/>
        </w:rPr>
        <w:t xml:space="preserve">Was er eigentlich machen wollte, musste </w:t>
      </w:r>
      <w:r w:rsidR="00E775A1">
        <w:rPr>
          <w:rFonts w:cstheme="minorHAnsi"/>
        </w:rPr>
        <w:t>er in seiner Freizeit tun.</w:t>
      </w:r>
      <w:r w:rsidRPr="001D42EE">
        <w:rPr>
          <w:rFonts w:cstheme="minorHAnsi"/>
        </w:rPr>
        <w:t xml:space="preserve"> „Zu meinen eigenen Studien wende ich die Morgenstunden an von 3 Uhr bis 7 Uhr, vor und nach Tisch und ein paar Stunden des Abends.“</w:t>
      </w:r>
      <w:r w:rsidR="00E775A1">
        <w:rPr>
          <w:rFonts w:cstheme="minorHAnsi"/>
        </w:rPr>
        <w:t xml:space="preserve"> </w:t>
      </w:r>
      <w:r w:rsidR="00E775A1" w:rsidRPr="00073E0D">
        <w:rPr>
          <w:rFonts w:cstheme="minorHAnsi"/>
          <w:sz w:val="16"/>
          <w:szCs w:val="16"/>
        </w:rPr>
        <w:t>(3)</w:t>
      </w:r>
    </w:p>
    <w:p w:rsidR="001D42EE" w:rsidRPr="001D42EE" w:rsidRDefault="001D42EE" w:rsidP="001D42EE">
      <w:pPr>
        <w:rPr>
          <w:rFonts w:cstheme="minorHAnsi"/>
        </w:rPr>
      </w:pPr>
      <w:r w:rsidRPr="001D42EE">
        <w:rPr>
          <w:rFonts w:cstheme="minorHAnsi"/>
        </w:rPr>
        <w:t>Er hatte eine unglaublich große Motivation, seinem Lebenswunsch – das Studium der Antiken - zu folgen. In Rom leben und die Antiken studieren, die Ausgrabungen mitzuerleben und als Erster bisher nicht gekannte Kunstwerke zu beschreiben und Künstlern zuzuordnen</w:t>
      </w:r>
      <w:r w:rsidR="00932275">
        <w:rPr>
          <w:rFonts w:cstheme="minorHAnsi"/>
        </w:rPr>
        <w:t>, war sein Traum</w:t>
      </w:r>
      <w:r w:rsidRPr="001D42EE">
        <w:rPr>
          <w:rFonts w:cstheme="minorHAnsi"/>
        </w:rPr>
        <w:t xml:space="preserve">. </w:t>
      </w:r>
    </w:p>
    <w:p w:rsidR="001D42EE" w:rsidRPr="001D42EE" w:rsidRDefault="001D42EE" w:rsidP="001D42EE">
      <w:pPr>
        <w:rPr>
          <w:rFonts w:cstheme="minorHAnsi"/>
        </w:rPr>
      </w:pPr>
      <w:r w:rsidRPr="001D42EE">
        <w:rPr>
          <w:rFonts w:cstheme="minorHAnsi"/>
        </w:rPr>
        <w:t>Rom war also das große Ziel. Aber noch war er Bibliothekar; regelmäßig fuhr er nach Dresden um dort Kunstgegenstände zu studieren und er begann sie zu beschreiben. Sein Schreibstil fiel durch eine für die damalige Zeit interessante Mischung aus Sachlichkeit, Emotion und leidenschaftlicher Botschaft auf. Bereit</w:t>
      </w:r>
      <w:r w:rsidR="00932275">
        <w:rPr>
          <w:rFonts w:cstheme="minorHAnsi"/>
        </w:rPr>
        <w:t xml:space="preserve">s seine erste Veröffentlichung </w:t>
      </w:r>
      <w:r w:rsidRPr="00932275">
        <w:rPr>
          <w:rFonts w:cstheme="minorHAnsi"/>
          <w:i/>
        </w:rPr>
        <w:t>Beschreibung der vorzüglichsten Ge</w:t>
      </w:r>
      <w:r w:rsidR="00E775A1" w:rsidRPr="00932275">
        <w:rPr>
          <w:rFonts w:cstheme="minorHAnsi"/>
          <w:i/>
        </w:rPr>
        <w:t>mälde der</w:t>
      </w:r>
      <w:r w:rsidR="00932275">
        <w:rPr>
          <w:rFonts w:cstheme="minorHAnsi"/>
        </w:rPr>
        <w:t xml:space="preserve"> </w:t>
      </w:r>
      <w:r w:rsidR="00932275" w:rsidRPr="00932275">
        <w:rPr>
          <w:rFonts w:cstheme="minorHAnsi"/>
          <w:i/>
        </w:rPr>
        <w:t>Dresdner Galerie</w:t>
      </w:r>
      <w:r w:rsidR="00E775A1">
        <w:rPr>
          <w:rFonts w:cstheme="minorHAnsi"/>
        </w:rPr>
        <w:t xml:space="preserve"> – e</w:t>
      </w:r>
      <w:r w:rsidRPr="001D42EE">
        <w:rPr>
          <w:rFonts w:cstheme="minorHAnsi"/>
        </w:rPr>
        <w:t>s waren</w:t>
      </w:r>
      <w:r w:rsidR="00075FC2">
        <w:rPr>
          <w:rFonts w:cstheme="minorHAnsi"/>
        </w:rPr>
        <w:t xml:space="preserve"> 68 Werke</w:t>
      </w:r>
      <w:r w:rsidR="00E775A1">
        <w:rPr>
          <w:rFonts w:cstheme="minorHAnsi"/>
        </w:rPr>
        <w:t xml:space="preserve"> - erregte Aufsehen. </w:t>
      </w:r>
    </w:p>
    <w:p w:rsidR="001D42EE" w:rsidRPr="001D42EE" w:rsidRDefault="001D42EE" w:rsidP="001D42EE">
      <w:pPr>
        <w:rPr>
          <w:rFonts w:cstheme="minorHAnsi"/>
        </w:rPr>
      </w:pPr>
      <w:r w:rsidRPr="001D42EE">
        <w:rPr>
          <w:rFonts w:cstheme="minorHAnsi"/>
        </w:rPr>
        <w:t>1754 kündigte W</w:t>
      </w:r>
      <w:r w:rsidR="00404022">
        <w:rPr>
          <w:rFonts w:cstheme="minorHAnsi"/>
        </w:rPr>
        <w:t>inckelmann</w:t>
      </w:r>
      <w:r w:rsidRPr="001D42EE">
        <w:rPr>
          <w:rFonts w:cstheme="minorHAnsi"/>
        </w:rPr>
        <w:t xml:space="preserve"> in </w:t>
      </w:r>
      <w:proofErr w:type="spellStart"/>
      <w:r w:rsidRPr="001D42EE">
        <w:rPr>
          <w:rFonts w:cstheme="minorHAnsi"/>
        </w:rPr>
        <w:t>Nöthnitz</w:t>
      </w:r>
      <w:proofErr w:type="spellEnd"/>
      <w:r w:rsidRPr="001D42EE">
        <w:rPr>
          <w:rFonts w:cstheme="minorHAnsi"/>
        </w:rPr>
        <w:t xml:space="preserve"> und siedelte nach Dresden über. Der mittlerweile 37jährige wurde vom kunstsinnigen Fürst August III</w:t>
      </w:r>
      <w:r w:rsidR="00932275">
        <w:rPr>
          <w:rFonts w:cstheme="minorHAnsi"/>
        </w:rPr>
        <w:t>.</w:t>
      </w:r>
      <w:r w:rsidRPr="001D42EE">
        <w:rPr>
          <w:rFonts w:cstheme="minorHAnsi"/>
        </w:rPr>
        <w:t xml:space="preserve"> gefördert, dem Sohn Augusts des Starken. Er schätzte den belesenen, genau arbeitenden Bibliothekar. Ein Jahr lang lebte W</w:t>
      </w:r>
      <w:r w:rsidR="00E775A1">
        <w:rPr>
          <w:rFonts w:cstheme="minorHAnsi"/>
        </w:rPr>
        <w:t>inckelmann</w:t>
      </w:r>
      <w:r w:rsidRPr="001D42EE">
        <w:rPr>
          <w:rFonts w:cstheme="minorHAnsi"/>
        </w:rPr>
        <w:t xml:space="preserve"> In Dresden. Nicht nur Büchersammlungen wurden damals angehäuft, auch Kunstwerke wurden quer durch Europa an fürstliche Höfe verkauft. Die Dresdner Kunstsammlungen waren weithin bekannt. </w:t>
      </w:r>
    </w:p>
    <w:p w:rsidR="001D42EE" w:rsidRPr="00C903D9" w:rsidRDefault="001D42EE" w:rsidP="001D42EE">
      <w:pPr>
        <w:spacing w:after="0"/>
        <w:rPr>
          <w:rFonts w:cstheme="minorHAnsi"/>
        </w:rPr>
      </w:pPr>
      <w:r w:rsidRPr="00C903D9">
        <w:rPr>
          <w:rFonts w:cstheme="minorHAnsi"/>
        </w:rPr>
        <w:t>So kommen wir nun zum Titel der heutigen Veranstaltung: Sehen lernen mit W</w:t>
      </w:r>
      <w:r w:rsidR="00404022" w:rsidRPr="00C903D9">
        <w:rPr>
          <w:rFonts w:cstheme="minorHAnsi"/>
        </w:rPr>
        <w:t>inckelmann</w:t>
      </w:r>
      <w:r w:rsidRPr="00C903D9">
        <w:rPr>
          <w:rFonts w:cstheme="minorHAnsi"/>
        </w:rPr>
        <w:t xml:space="preserve">. </w:t>
      </w:r>
    </w:p>
    <w:p w:rsidR="001D42EE" w:rsidRPr="00C903D9" w:rsidRDefault="00932275" w:rsidP="001D42EE">
      <w:pPr>
        <w:spacing w:after="0"/>
        <w:rPr>
          <w:rFonts w:cstheme="minorHAnsi"/>
        </w:rPr>
      </w:pPr>
      <w:r w:rsidRPr="00C903D9">
        <w:rPr>
          <w:rFonts w:cstheme="minorHAnsi"/>
        </w:rPr>
        <w:t xml:space="preserve">Wir werden </w:t>
      </w:r>
      <w:r w:rsidR="001D42EE" w:rsidRPr="00C903D9">
        <w:rPr>
          <w:rFonts w:cstheme="minorHAnsi"/>
        </w:rPr>
        <w:t>einige Kunstwerke betrach</w:t>
      </w:r>
      <w:r w:rsidR="009938E1">
        <w:rPr>
          <w:rFonts w:cstheme="minorHAnsi"/>
        </w:rPr>
        <w:t xml:space="preserve">ten um </w:t>
      </w:r>
      <w:r w:rsidR="001D42EE" w:rsidRPr="00C903D9">
        <w:rPr>
          <w:rFonts w:cstheme="minorHAnsi"/>
        </w:rPr>
        <w:t>nach</w:t>
      </w:r>
      <w:r w:rsidRPr="00C903D9">
        <w:rPr>
          <w:rFonts w:cstheme="minorHAnsi"/>
        </w:rPr>
        <w:t xml:space="preserve">zuvollziehen, </w:t>
      </w:r>
      <w:r w:rsidR="001D42EE" w:rsidRPr="00C903D9">
        <w:rPr>
          <w:rFonts w:cstheme="minorHAnsi"/>
        </w:rPr>
        <w:t>wie W</w:t>
      </w:r>
      <w:r w:rsidR="00075FC2" w:rsidRPr="00C903D9">
        <w:rPr>
          <w:rFonts w:cstheme="minorHAnsi"/>
        </w:rPr>
        <w:t>inckelmann</w:t>
      </w:r>
      <w:r w:rsidR="001D42EE" w:rsidRPr="00C903D9">
        <w:rPr>
          <w:rFonts w:cstheme="minorHAnsi"/>
        </w:rPr>
        <w:t xml:space="preserve"> geschaut hat und was er dazu geschrieben hat. </w:t>
      </w:r>
    </w:p>
    <w:p w:rsidR="001D42EE" w:rsidRPr="001D42EE" w:rsidRDefault="001D42EE" w:rsidP="001D42EE">
      <w:pPr>
        <w:spacing w:after="0"/>
        <w:rPr>
          <w:rFonts w:cstheme="minorHAnsi"/>
        </w:rPr>
      </w:pPr>
      <w:r w:rsidRPr="00C903D9">
        <w:rPr>
          <w:rFonts w:cstheme="minorHAnsi"/>
        </w:rPr>
        <w:t>Zunächst machen wir uns aber ein Bild vom damaligen Zeitgeschmack. Wie sah die Ästhetik der 1.</w:t>
      </w:r>
      <w:r w:rsidRPr="001D42EE">
        <w:rPr>
          <w:rFonts w:cstheme="minorHAnsi"/>
        </w:rPr>
        <w:t xml:space="preserve"> Hälfte des 18. J</w:t>
      </w:r>
      <w:r w:rsidR="00075FC2">
        <w:rPr>
          <w:rFonts w:cstheme="minorHAnsi"/>
        </w:rPr>
        <w:t>ahr</w:t>
      </w:r>
      <w:r w:rsidRPr="001D42EE">
        <w:rPr>
          <w:rFonts w:cstheme="minorHAnsi"/>
        </w:rPr>
        <w:t>h</w:t>
      </w:r>
      <w:r w:rsidR="00075FC2">
        <w:rPr>
          <w:rFonts w:cstheme="minorHAnsi"/>
        </w:rPr>
        <w:t xml:space="preserve">underts aus? </w:t>
      </w:r>
      <w:r w:rsidR="00C903D9">
        <w:rPr>
          <w:rFonts w:cstheme="minorHAnsi"/>
        </w:rPr>
        <w:t xml:space="preserve">Die Zeit des </w:t>
      </w:r>
      <w:r w:rsidR="00075FC2">
        <w:rPr>
          <w:rFonts w:cstheme="minorHAnsi"/>
        </w:rPr>
        <w:t xml:space="preserve">Barock und </w:t>
      </w:r>
      <w:r w:rsidR="00C903D9">
        <w:rPr>
          <w:rFonts w:cstheme="minorHAnsi"/>
        </w:rPr>
        <w:t>Rokoko war</w:t>
      </w:r>
      <w:r w:rsidRPr="001D42EE">
        <w:rPr>
          <w:rFonts w:cstheme="minorHAnsi"/>
        </w:rPr>
        <w:t xml:space="preserve"> </w:t>
      </w:r>
      <w:r w:rsidR="00075FC2">
        <w:rPr>
          <w:rFonts w:cstheme="minorHAnsi"/>
        </w:rPr>
        <w:t xml:space="preserve">gekennzeichnet von Ausschmückung, opulenter Kleidermode, </w:t>
      </w:r>
      <w:r w:rsidR="00C903D9">
        <w:rPr>
          <w:rFonts w:cstheme="minorHAnsi"/>
        </w:rPr>
        <w:t xml:space="preserve">ebensolchen </w:t>
      </w:r>
      <w:r w:rsidR="00075FC2">
        <w:rPr>
          <w:rFonts w:cstheme="minorHAnsi"/>
        </w:rPr>
        <w:t xml:space="preserve">Perücken, </w:t>
      </w:r>
      <w:r w:rsidR="00C903D9">
        <w:rPr>
          <w:rFonts w:cstheme="minorHAnsi"/>
        </w:rPr>
        <w:t>reichen V</w:t>
      </w:r>
      <w:r w:rsidR="00075FC2">
        <w:rPr>
          <w:rFonts w:cstheme="minorHAnsi"/>
        </w:rPr>
        <w:t xml:space="preserve">erzierungen, kunstvollen </w:t>
      </w:r>
      <w:r w:rsidR="00C903D9">
        <w:rPr>
          <w:rFonts w:cstheme="minorHAnsi"/>
        </w:rPr>
        <w:t>Draperien</w:t>
      </w:r>
      <w:r w:rsidR="00075FC2">
        <w:rPr>
          <w:rFonts w:cstheme="minorHAnsi"/>
        </w:rPr>
        <w:t xml:space="preserve">. </w:t>
      </w:r>
    </w:p>
    <w:p w:rsidR="004E77F8" w:rsidRDefault="00075FC2" w:rsidP="001D42EE">
      <w:pPr>
        <w:spacing w:after="0"/>
        <w:rPr>
          <w:rFonts w:cstheme="minorHAnsi"/>
        </w:rPr>
      </w:pPr>
      <w:r>
        <w:rPr>
          <w:rFonts w:cstheme="minorHAnsi"/>
        </w:rPr>
        <w:lastRenderedPageBreak/>
        <w:t xml:space="preserve">Ein beispielhaftes Bild: </w:t>
      </w:r>
      <w:r w:rsidRPr="004E77F8">
        <w:rPr>
          <w:rFonts w:cstheme="minorHAnsi"/>
        </w:rPr>
        <w:t xml:space="preserve">Die Schaukel </w:t>
      </w:r>
      <w:r w:rsidR="001D42EE" w:rsidRPr="004E77F8">
        <w:rPr>
          <w:rFonts w:cstheme="minorHAnsi"/>
        </w:rPr>
        <w:t xml:space="preserve"> </w:t>
      </w:r>
    </w:p>
    <w:p w:rsidR="004E77F8" w:rsidRDefault="004E77F8" w:rsidP="001D42EE">
      <w:pPr>
        <w:spacing w:after="0"/>
        <w:rPr>
          <w:rFonts w:cstheme="minorHAnsi"/>
        </w:rPr>
      </w:pPr>
    </w:p>
    <w:p w:rsidR="004E77F8" w:rsidRDefault="004E77F8" w:rsidP="001D42EE">
      <w:pPr>
        <w:spacing w:after="0"/>
        <w:rPr>
          <w:rFonts w:cstheme="minorHAnsi"/>
        </w:rPr>
      </w:pPr>
      <w:r w:rsidRPr="004E77F8">
        <w:rPr>
          <w:rFonts w:cstheme="minorHAnsi"/>
        </w:rPr>
        <w:drawing>
          <wp:inline distT="0" distB="0" distL="0" distR="0" wp14:anchorId="4374D77B" wp14:editId="5BDBE65C">
            <wp:extent cx="5760720" cy="4320540"/>
            <wp:effectExtent l="0" t="0" r="5080" b="0"/>
            <wp:docPr id="5509723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72375" name=""/>
                    <pic:cNvPicPr/>
                  </pic:nvPicPr>
                  <pic:blipFill>
                    <a:blip r:embed="rId7"/>
                    <a:stretch>
                      <a:fillRect/>
                    </a:stretch>
                  </pic:blipFill>
                  <pic:spPr>
                    <a:xfrm>
                      <a:off x="0" y="0"/>
                      <a:ext cx="5760720" cy="4320540"/>
                    </a:xfrm>
                    <a:prstGeom prst="rect">
                      <a:avLst/>
                    </a:prstGeom>
                  </pic:spPr>
                </pic:pic>
              </a:graphicData>
            </a:graphic>
          </wp:inline>
        </w:drawing>
      </w:r>
    </w:p>
    <w:p w:rsidR="004E77F8" w:rsidRDefault="004E77F8" w:rsidP="001D42EE">
      <w:pPr>
        <w:spacing w:after="0"/>
        <w:rPr>
          <w:rFonts w:cstheme="minorHAnsi"/>
        </w:rPr>
      </w:pPr>
    </w:p>
    <w:p w:rsidR="004E77F8" w:rsidRDefault="00075FC2" w:rsidP="001D42EE">
      <w:pPr>
        <w:spacing w:after="0"/>
        <w:rPr>
          <w:rFonts w:cstheme="minorHAnsi"/>
        </w:rPr>
      </w:pPr>
      <w:r>
        <w:rPr>
          <w:rFonts w:cstheme="minorHAnsi"/>
        </w:rPr>
        <w:t>und ein beispielhafter Herrscher,</w:t>
      </w:r>
      <w:r w:rsidR="001D42EE" w:rsidRPr="001D42EE">
        <w:rPr>
          <w:rFonts w:cstheme="minorHAnsi"/>
        </w:rPr>
        <w:t xml:space="preserve"> </w:t>
      </w:r>
      <w:r w:rsidRPr="004E77F8">
        <w:rPr>
          <w:rFonts w:cstheme="minorHAnsi"/>
        </w:rPr>
        <w:t xml:space="preserve">Bild </w:t>
      </w:r>
      <w:r w:rsidR="001D42EE" w:rsidRPr="004E77F8">
        <w:rPr>
          <w:rFonts w:cstheme="minorHAnsi"/>
        </w:rPr>
        <w:t>Ludwig 14.</w:t>
      </w:r>
    </w:p>
    <w:p w:rsidR="004E77F8" w:rsidRDefault="004E77F8" w:rsidP="001D42EE">
      <w:pPr>
        <w:spacing w:after="0"/>
        <w:rPr>
          <w:rFonts w:cstheme="minorHAnsi"/>
        </w:rPr>
      </w:pPr>
      <w:r w:rsidRPr="004E77F8">
        <w:rPr>
          <w:rFonts w:cstheme="minorHAnsi"/>
        </w:rPr>
        <w:drawing>
          <wp:inline distT="0" distB="0" distL="0" distR="0" wp14:anchorId="6EEA6675" wp14:editId="0BFB0DDC">
            <wp:extent cx="5760720" cy="4320540"/>
            <wp:effectExtent l="0" t="0" r="5080" b="0"/>
            <wp:docPr id="1083611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1156" name=""/>
                    <pic:cNvPicPr/>
                  </pic:nvPicPr>
                  <pic:blipFill>
                    <a:blip r:embed="rId8"/>
                    <a:stretch>
                      <a:fillRect/>
                    </a:stretch>
                  </pic:blipFill>
                  <pic:spPr>
                    <a:xfrm>
                      <a:off x="0" y="0"/>
                      <a:ext cx="5760720" cy="4320540"/>
                    </a:xfrm>
                    <a:prstGeom prst="rect">
                      <a:avLst/>
                    </a:prstGeom>
                  </pic:spPr>
                </pic:pic>
              </a:graphicData>
            </a:graphic>
          </wp:inline>
        </w:drawing>
      </w:r>
    </w:p>
    <w:p w:rsidR="004E77F8" w:rsidRDefault="004E77F8" w:rsidP="001D42EE">
      <w:pPr>
        <w:spacing w:after="0"/>
        <w:rPr>
          <w:rFonts w:cstheme="minorHAnsi"/>
        </w:rPr>
      </w:pPr>
    </w:p>
    <w:p w:rsidR="001D42EE" w:rsidRPr="001D42EE" w:rsidRDefault="001D42EE" w:rsidP="001D42EE">
      <w:pPr>
        <w:spacing w:after="0"/>
        <w:rPr>
          <w:rFonts w:cstheme="minorHAnsi"/>
        </w:rPr>
      </w:pPr>
      <w:r w:rsidRPr="001D42EE">
        <w:rPr>
          <w:rFonts w:cstheme="minorHAnsi"/>
        </w:rPr>
        <w:t xml:space="preserve"> </w:t>
      </w:r>
    </w:p>
    <w:p w:rsidR="005B71BA" w:rsidRPr="001D42EE" w:rsidRDefault="005B71BA" w:rsidP="001D42EE">
      <w:pPr>
        <w:spacing w:after="0"/>
        <w:rPr>
          <w:rFonts w:cstheme="minorHAnsi"/>
        </w:rPr>
      </w:pPr>
      <w:r>
        <w:rPr>
          <w:rFonts w:cstheme="minorHAnsi"/>
        </w:rPr>
        <w:t xml:space="preserve">Bildunterschriften:  Die Schaukel von </w:t>
      </w:r>
      <w:r w:rsidRPr="00265E9A">
        <w:rPr>
          <w:rFonts w:cstheme="minorHAnsi"/>
        </w:rPr>
        <w:t>Jean-Honoré Fragonard</w:t>
      </w:r>
      <w:r>
        <w:rPr>
          <w:rFonts w:cstheme="minorHAnsi"/>
        </w:rPr>
        <w:t xml:space="preserve"> / Ludwig XIV. von </w:t>
      </w:r>
      <w:hyperlink r:id="rId9" w:tooltip="w:en:Hyacinthe Rigaud" w:history="1">
        <w:r w:rsidRPr="00265E9A">
          <w:t xml:space="preserve">Hyacinthe </w:t>
        </w:r>
        <w:proofErr w:type="spellStart"/>
        <w:r w:rsidRPr="00265E9A">
          <w:t>Rigaud</w:t>
        </w:r>
        <w:proofErr w:type="spellEnd"/>
      </w:hyperlink>
    </w:p>
    <w:p w:rsidR="005B71BA" w:rsidRDefault="005B71BA" w:rsidP="001D42EE">
      <w:pPr>
        <w:rPr>
          <w:rFonts w:cstheme="minorHAnsi"/>
        </w:rPr>
      </w:pPr>
    </w:p>
    <w:p w:rsidR="004E77F8" w:rsidRDefault="001D42EE" w:rsidP="001D42EE">
      <w:pPr>
        <w:rPr>
          <w:rFonts w:cstheme="minorHAnsi"/>
        </w:rPr>
      </w:pPr>
      <w:r w:rsidRPr="001D42EE">
        <w:rPr>
          <w:rFonts w:cstheme="minorHAnsi"/>
        </w:rPr>
        <w:t xml:space="preserve">Eines der 68 Bilder der berühmten Dresdner Gemäldesammlung beeindruckte Winckelmann besonders: die </w:t>
      </w:r>
      <w:r w:rsidRPr="004E77F8">
        <w:rPr>
          <w:rFonts w:cstheme="minorHAnsi"/>
        </w:rPr>
        <w:t>Sixtinische Madonna von Raffael, gemalt 1512/1513</w:t>
      </w:r>
    </w:p>
    <w:p w:rsidR="001D42EE" w:rsidRDefault="001D42EE" w:rsidP="001D42EE">
      <w:pPr>
        <w:rPr>
          <w:rFonts w:cstheme="minorHAnsi"/>
        </w:rPr>
      </w:pPr>
      <w:r w:rsidRPr="001D42EE">
        <w:rPr>
          <w:rFonts w:cstheme="minorHAnsi"/>
        </w:rPr>
        <w:t xml:space="preserve"> </w:t>
      </w:r>
      <w:r w:rsidR="004E77F8" w:rsidRPr="004E77F8">
        <w:rPr>
          <w:rFonts w:cstheme="minorHAnsi"/>
        </w:rPr>
        <w:drawing>
          <wp:inline distT="0" distB="0" distL="0" distR="0" wp14:anchorId="5325EBA2" wp14:editId="007DF7D0">
            <wp:extent cx="5760720" cy="4320540"/>
            <wp:effectExtent l="0" t="0" r="5080" b="0"/>
            <wp:docPr id="17467200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20032" name=""/>
                    <pic:cNvPicPr/>
                  </pic:nvPicPr>
                  <pic:blipFill>
                    <a:blip r:embed="rId10"/>
                    <a:stretch>
                      <a:fillRect/>
                    </a:stretch>
                  </pic:blipFill>
                  <pic:spPr>
                    <a:xfrm>
                      <a:off x="0" y="0"/>
                      <a:ext cx="5760720" cy="4320540"/>
                    </a:xfrm>
                    <a:prstGeom prst="rect">
                      <a:avLst/>
                    </a:prstGeom>
                  </pic:spPr>
                </pic:pic>
              </a:graphicData>
            </a:graphic>
          </wp:inline>
        </w:drawing>
      </w:r>
    </w:p>
    <w:p w:rsidR="005B71BA" w:rsidRPr="001D42EE" w:rsidRDefault="005B71BA" w:rsidP="001D42EE">
      <w:pPr>
        <w:rPr>
          <w:rFonts w:cstheme="minorHAnsi"/>
        </w:rPr>
      </w:pPr>
      <w:r>
        <w:rPr>
          <w:rFonts w:cstheme="minorHAnsi"/>
        </w:rPr>
        <w:t>Bildunterschrift: Sixtinische Madonna von Raffael</w:t>
      </w:r>
    </w:p>
    <w:p w:rsidR="001D42EE" w:rsidRPr="001D42EE" w:rsidRDefault="001D42EE" w:rsidP="001D42EE">
      <w:pPr>
        <w:rPr>
          <w:rFonts w:cstheme="minorHAnsi"/>
        </w:rPr>
      </w:pPr>
      <w:r w:rsidRPr="001D42EE">
        <w:rPr>
          <w:rFonts w:cstheme="minorHAnsi"/>
        </w:rPr>
        <w:t xml:space="preserve">Das Bild </w:t>
      </w:r>
      <w:r w:rsidR="009938E1">
        <w:rPr>
          <w:rFonts w:cstheme="minorHAnsi"/>
        </w:rPr>
        <w:t>war ursprünglich Teil eines A</w:t>
      </w:r>
      <w:r w:rsidRPr="001D42EE">
        <w:rPr>
          <w:rFonts w:cstheme="minorHAnsi"/>
        </w:rPr>
        <w:t>ltars einer Klosterkirche in Piacenza. Der sächsische Prinz August III</w:t>
      </w:r>
      <w:r w:rsidR="00C903D9">
        <w:rPr>
          <w:rFonts w:cstheme="minorHAnsi"/>
        </w:rPr>
        <w:t>.</w:t>
      </w:r>
      <w:r w:rsidRPr="001D42EE">
        <w:rPr>
          <w:rFonts w:cstheme="minorHAnsi"/>
        </w:rPr>
        <w:t xml:space="preserve"> soll es schon als junger Mann bei einer Italienreise gesehen haben, 1754 gelang schließlich der Ankauf. Das bereits über 200 Jahre alte Bild wurde bei Eis und Schnee über die Alp</w:t>
      </w:r>
      <w:r w:rsidR="00C903D9">
        <w:rPr>
          <w:rFonts w:cstheme="minorHAnsi"/>
        </w:rPr>
        <w:t>en nach Dresden transportiert, e</w:t>
      </w:r>
      <w:r w:rsidRPr="001D42EE">
        <w:rPr>
          <w:rFonts w:cstheme="minorHAnsi"/>
        </w:rPr>
        <w:t xml:space="preserve">ingehüllt in ein Wachstuch und in einer mit Stroh gefüllten Kiste. </w:t>
      </w:r>
    </w:p>
    <w:p w:rsidR="001D42EE" w:rsidRPr="001D42EE" w:rsidRDefault="001D42EE" w:rsidP="001D42EE">
      <w:pPr>
        <w:spacing w:after="0"/>
        <w:rPr>
          <w:rFonts w:cstheme="minorHAnsi"/>
        </w:rPr>
      </w:pPr>
      <w:r w:rsidRPr="001D42EE">
        <w:rPr>
          <w:rFonts w:cstheme="minorHAnsi"/>
        </w:rPr>
        <w:t>So forderte W</w:t>
      </w:r>
      <w:r w:rsidR="00404022">
        <w:rPr>
          <w:rFonts w:cstheme="minorHAnsi"/>
        </w:rPr>
        <w:t>inckelmann</w:t>
      </w:r>
      <w:r w:rsidRPr="001D42EE">
        <w:rPr>
          <w:rFonts w:cstheme="minorHAnsi"/>
        </w:rPr>
        <w:t xml:space="preserve"> die Leser in seiner Bildbeschreibung auf zu sehen: </w:t>
      </w:r>
    </w:p>
    <w:p w:rsidR="001D42EE" w:rsidRPr="001D42EE" w:rsidRDefault="001D42EE" w:rsidP="001D42EE">
      <w:pPr>
        <w:spacing w:after="0"/>
        <w:rPr>
          <w:rFonts w:cstheme="minorHAnsi"/>
        </w:rPr>
      </w:pPr>
      <w:r w:rsidRPr="001D42EE">
        <w:rPr>
          <w:rFonts w:cstheme="minorHAnsi"/>
        </w:rPr>
        <w:t>„Seht die Madonna mit einem Gesicht voll Unschuld und zugleich einer mehr als weiblichen Größe, in einer selig ruhigen Stellung, in derjenigen Stille, welche die Alten (also die Griechen) in den Bildern ihrer Gottheiten herrschen ließen. Wie groß und edel ist ihre ganze Kontur!“</w:t>
      </w:r>
      <w:r w:rsidR="00075FC2">
        <w:rPr>
          <w:rFonts w:cstheme="minorHAnsi"/>
        </w:rPr>
        <w:t xml:space="preserve"> </w:t>
      </w:r>
      <w:r w:rsidR="00075FC2" w:rsidRPr="00594515">
        <w:rPr>
          <w:rFonts w:cstheme="minorHAnsi"/>
          <w:sz w:val="16"/>
          <w:szCs w:val="16"/>
        </w:rPr>
        <w:t>(4)</w:t>
      </w:r>
    </w:p>
    <w:p w:rsidR="001D42EE" w:rsidRPr="001D42EE" w:rsidRDefault="001D42EE" w:rsidP="001D42EE">
      <w:pPr>
        <w:spacing w:after="0"/>
        <w:rPr>
          <w:rFonts w:cstheme="minorHAnsi"/>
        </w:rPr>
      </w:pPr>
      <w:r w:rsidRPr="001D42EE">
        <w:rPr>
          <w:rFonts w:cstheme="minorHAnsi"/>
        </w:rPr>
        <w:t>Für W</w:t>
      </w:r>
      <w:r w:rsidR="00404022">
        <w:rPr>
          <w:rFonts w:cstheme="minorHAnsi"/>
        </w:rPr>
        <w:t>inckelmann</w:t>
      </w:r>
      <w:r w:rsidRPr="001D42EE">
        <w:rPr>
          <w:rFonts w:cstheme="minorHAnsi"/>
        </w:rPr>
        <w:t xml:space="preserve"> war dieses Bild Raffaels also „an den Griechen geschult“ – und der Ausdruck des Bildes die  Umsetzung der Sentenz, die immer im Zusammenhang mit W</w:t>
      </w:r>
      <w:r w:rsidR="00404022">
        <w:rPr>
          <w:rFonts w:cstheme="minorHAnsi"/>
        </w:rPr>
        <w:t>inckelmann</w:t>
      </w:r>
      <w:r w:rsidRPr="001D42EE">
        <w:rPr>
          <w:rFonts w:cstheme="minorHAnsi"/>
        </w:rPr>
        <w:t xml:space="preserve"> fällt: „Edle Einfalt und stille Größe“.</w:t>
      </w:r>
      <w:r w:rsidR="00404022">
        <w:rPr>
          <w:rFonts w:cstheme="minorHAnsi"/>
        </w:rPr>
        <w:t xml:space="preserve"> </w:t>
      </w:r>
      <w:r w:rsidR="00404022" w:rsidRPr="004B68E0">
        <w:rPr>
          <w:rFonts w:cstheme="minorHAnsi"/>
          <w:sz w:val="16"/>
          <w:szCs w:val="16"/>
        </w:rPr>
        <w:t>(5)</w:t>
      </w:r>
    </w:p>
    <w:p w:rsidR="001D42EE" w:rsidRPr="001D42EE" w:rsidRDefault="001D42EE" w:rsidP="001D42EE">
      <w:pPr>
        <w:spacing w:after="0"/>
        <w:rPr>
          <w:rFonts w:cstheme="minorHAnsi"/>
          <w:highlight w:val="lightGray"/>
        </w:rPr>
      </w:pPr>
    </w:p>
    <w:p w:rsidR="001D42EE" w:rsidRPr="001D42EE" w:rsidRDefault="001D42EE" w:rsidP="001D42EE">
      <w:pPr>
        <w:spacing w:after="0"/>
        <w:rPr>
          <w:rFonts w:cstheme="minorHAnsi"/>
        </w:rPr>
      </w:pPr>
      <w:r w:rsidRPr="001D42EE">
        <w:rPr>
          <w:rFonts w:cstheme="minorHAnsi"/>
        </w:rPr>
        <w:lastRenderedPageBreak/>
        <w:t>Diese Sente</w:t>
      </w:r>
      <w:r w:rsidR="00404022">
        <w:rPr>
          <w:rFonts w:cstheme="minorHAnsi"/>
        </w:rPr>
        <w:t>nz stammt interessanterweise</w:t>
      </w:r>
      <w:r w:rsidRPr="001D42EE">
        <w:rPr>
          <w:rFonts w:cstheme="minorHAnsi"/>
        </w:rPr>
        <w:t xml:space="preserve"> nicht von W</w:t>
      </w:r>
      <w:r w:rsidR="00404022">
        <w:rPr>
          <w:rFonts w:cstheme="minorHAnsi"/>
        </w:rPr>
        <w:t>inckelmann</w:t>
      </w:r>
      <w:r w:rsidRPr="001D42EE">
        <w:rPr>
          <w:rFonts w:cstheme="minorHAnsi"/>
        </w:rPr>
        <w:t>, obwohl sie ihm immer zugeschrieben wird. Er hat die Formulierung von dem englischen Maler Jonathan Richardson, der 1715 eine Schrift zur</w:t>
      </w:r>
      <w:r w:rsidR="001326C1">
        <w:rPr>
          <w:rFonts w:cstheme="minorHAnsi"/>
        </w:rPr>
        <w:t xml:space="preserve"> Kunsttheorie veröffentlichte. </w:t>
      </w:r>
    </w:p>
    <w:p w:rsidR="001D42EE" w:rsidRDefault="001D42EE" w:rsidP="001D42EE">
      <w:pPr>
        <w:spacing w:after="0"/>
        <w:rPr>
          <w:rFonts w:cstheme="minorHAnsi"/>
        </w:rPr>
      </w:pPr>
      <w:r w:rsidRPr="001D42EE">
        <w:rPr>
          <w:rFonts w:cstheme="minorHAnsi"/>
        </w:rPr>
        <w:t>Wie ist dieses „edle Einfalt und stille Größe“ zu verstehen? Das Wort „Einfalt“ wurde damals im Sinn von „einfach“ verwendet und zwar als positive Einfachheit und nicht wie heute im Sinn von</w:t>
      </w:r>
      <w:r w:rsidR="00E86BEB">
        <w:rPr>
          <w:rFonts w:cstheme="minorHAnsi"/>
        </w:rPr>
        <w:t xml:space="preserve"> „einfältig“. </w:t>
      </w:r>
      <w:r w:rsidRPr="001D42EE">
        <w:rPr>
          <w:rFonts w:cstheme="minorHAnsi"/>
        </w:rPr>
        <w:t xml:space="preserve">„Stille Größe“ meint Unaufgeregtheit, Gelassenheit. Man könnte heute so formulieren: Edle Einfachheit und innere Größe. </w:t>
      </w:r>
    </w:p>
    <w:p w:rsidR="002F5735" w:rsidRPr="001D42EE" w:rsidRDefault="002F5735" w:rsidP="001D42EE">
      <w:pPr>
        <w:spacing w:after="0"/>
        <w:rPr>
          <w:rFonts w:cstheme="minorHAnsi"/>
        </w:rPr>
      </w:pPr>
    </w:p>
    <w:p w:rsidR="001D42EE" w:rsidRPr="001D42EE" w:rsidRDefault="001D42EE" w:rsidP="001D42EE">
      <w:pPr>
        <w:spacing w:after="0"/>
        <w:rPr>
          <w:rFonts w:cstheme="minorHAnsi"/>
        </w:rPr>
      </w:pPr>
      <w:r w:rsidRPr="001D42EE">
        <w:rPr>
          <w:rFonts w:cstheme="minorHAnsi"/>
        </w:rPr>
        <w:t>In den Kunstwerken der Griechen fand W</w:t>
      </w:r>
      <w:r w:rsidR="00404022">
        <w:rPr>
          <w:rFonts w:cstheme="minorHAnsi"/>
        </w:rPr>
        <w:t>inckelmann</w:t>
      </w:r>
      <w:r w:rsidRPr="001D42EE">
        <w:rPr>
          <w:rFonts w:cstheme="minorHAnsi"/>
        </w:rPr>
        <w:t xml:space="preserve"> dieses Ide</w:t>
      </w:r>
      <w:r w:rsidR="002F5735">
        <w:rPr>
          <w:rFonts w:cstheme="minorHAnsi"/>
        </w:rPr>
        <w:t>al, wie er es am Bild der Sixtinischen Madonna beschreibt: „D</w:t>
      </w:r>
      <w:r w:rsidRPr="001D42EE">
        <w:rPr>
          <w:rFonts w:cstheme="minorHAnsi"/>
        </w:rPr>
        <w:t>ie Stille, welche die Alten in den Bildern ihrer Gottheiten herrschen ließen“</w:t>
      </w:r>
      <w:r w:rsidR="00C903D9">
        <w:rPr>
          <w:rFonts w:cstheme="minorHAnsi"/>
        </w:rPr>
        <w:t xml:space="preserve">. </w:t>
      </w:r>
    </w:p>
    <w:p w:rsidR="001D42EE" w:rsidRPr="001D42EE" w:rsidRDefault="001D42EE" w:rsidP="001D42EE">
      <w:pPr>
        <w:spacing w:after="0"/>
        <w:rPr>
          <w:rFonts w:cstheme="minorHAnsi"/>
        </w:rPr>
      </w:pPr>
      <w:r w:rsidRPr="001D42EE">
        <w:rPr>
          <w:rFonts w:cstheme="minorHAnsi"/>
        </w:rPr>
        <w:t>Bei Hö</w:t>
      </w:r>
      <w:r w:rsidR="00404022">
        <w:rPr>
          <w:rFonts w:cstheme="minorHAnsi"/>
        </w:rPr>
        <w:t>lderlin</w:t>
      </w:r>
      <w:r w:rsidRPr="001D42EE">
        <w:rPr>
          <w:rFonts w:cstheme="minorHAnsi"/>
        </w:rPr>
        <w:t xml:space="preserve"> gibt es eine ähnliche Stelle. Im Gedicht „</w:t>
      </w:r>
      <w:proofErr w:type="spellStart"/>
      <w:r w:rsidRPr="001D42EE">
        <w:rPr>
          <w:rFonts w:cstheme="minorHAnsi"/>
        </w:rPr>
        <w:t>Hyperions</w:t>
      </w:r>
      <w:proofErr w:type="spellEnd"/>
      <w:r w:rsidRPr="001D42EE">
        <w:rPr>
          <w:rFonts w:cstheme="minorHAnsi"/>
        </w:rPr>
        <w:t xml:space="preserve"> Schicksalslied“ aus dem Roman „Hyperion“  heißt es</w:t>
      </w:r>
      <w:r w:rsidR="00404022">
        <w:rPr>
          <w:rFonts w:cstheme="minorHAnsi"/>
        </w:rPr>
        <w:t xml:space="preserve"> über den griechischen</w:t>
      </w:r>
      <w:r w:rsidRPr="001D42EE">
        <w:rPr>
          <w:rFonts w:cstheme="minorHAnsi"/>
        </w:rPr>
        <w:t xml:space="preserve"> Götterhimmel:</w:t>
      </w:r>
    </w:p>
    <w:p w:rsidR="00404022" w:rsidRPr="001D42EE" w:rsidRDefault="001D42EE" w:rsidP="00404022">
      <w:pPr>
        <w:shd w:val="clear" w:color="auto" w:fill="FFFFFF"/>
        <w:spacing w:after="0" w:line="354" w:lineRule="atLeast"/>
        <w:ind w:left="480" w:right="480"/>
        <w:rPr>
          <w:rFonts w:eastAsia="Times New Roman" w:cstheme="minorHAnsi"/>
          <w:color w:val="000000"/>
          <w:lang w:eastAsia="de-DE"/>
        </w:rPr>
      </w:pPr>
      <w:r w:rsidRPr="001D42EE">
        <w:rPr>
          <w:rFonts w:eastAsia="Times New Roman" w:cstheme="minorHAnsi"/>
          <w:color w:val="000000"/>
          <w:lang w:eastAsia="de-DE"/>
        </w:rPr>
        <w:t>Ihr wandelt droben im Licht</w:t>
      </w:r>
      <w:r w:rsidRPr="001D42EE">
        <w:rPr>
          <w:rFonts w:eastAsia="Times New Roman" w:cstheme="minorHAnsi"/>
          <w:color w:val="000000"/>
          <w:lang w:eastAsia="de-DE"/>
        </w:rPr>
        <w:br/>
        <w:t xml:space="preserve">  Auf weichem Boden, selige Genien!</w:t>
      </w:r>
      <w:r w:rsidRPr="001D42EE">
        <w:rPr>
          <w:rFonts w:eastAsia="Times New Roman" w:cstheme="minorHAnsi"/>
          <w:color w:val="000000"/>
          <w:lang w:eastAsia="de-DE"/>
        </w:rPr>
        <w:br/>
        <w:t xml:space="preserve">    Glänzende Götterlüfte</w:t>
      </w:r>
      <w:r w:rsidRPr="001D42EE">
        <w:rPr>
          <w:rFonts w:eastAsia="Times New Roman" w:cstheme="minorHAnsi"/>
          <w:color w:val="000000"/>
          <w:lang w:eastAsia="de-DE"/>
        </w:rPr>
        <w:br/>
        <w:t xml:space="preserve">      Rühren euch leicht,</w:t>
      </w:r>
      <w:r w:rsidRPr="001D42EE">
        <w:rPr>
          <w:rFonts w:eastAsia="Times New Roman" w:cstheme="minorHAnsi"/>
          <w:color w:val="000000"/>
          <w:lang w:eastAsia="de-DE"/>
        </w:rPr>
        <w:br/>
      </w:r>
      <w:r w:rsidR="00404022">
        <w:rPr>
          <w:rFonts w:eastAsia="Times New Roman" w:cstheme="minorHAnsi"/>
          <w:color w:val="000000"/>
          <w:lang w:eastAsia="de-DE"/>
        </w:rPr>
        <w:t xml:space="preserve">         (…)  </w:t>
      </w:r>
    </w:p>
    <w:p w:rsidR="001D42EE" w:rsidRPr="001D42EE" w:rsidRDefault="001D42EE" w:rsidP="001D42EE">
      <w:pPr>
        <w:shd w:val="clear" w:color="auto" w:fill="FFFFFF"/>
        <w:spacing w:after="0" w:line="354" w:lineRule="atLeast"/>
        <w:ind w:left="480" w:right="480"/>
        <w:rPr>
          <w:rFonts w:eastAsia="Times New Roman" w:cstheme="minorHAnsi"/>
          <w:color w:val="000000"/>
          <w:lang w:eastAsia="de-DE"/>
        </w:rPr>
      </w:pPr>
      <w:r w:rsidRPr="001D42EE">
        <w:rPr>
          <w:rFonts w:eastAsia="Times New Roman" w:cstheme="minorHAnsi"/>
          <w:color w:val="000000"/>
          <w:lang w:eastAsia="de-DE"/>
        </w:rPr>
        <w:t xml:space="preserve">            Und die seligen Augen</w:t>
      </w:r>
      <w:r w:rsidRPr="001D42EE">
        <w:rPr>
          <w:rFonts w:eastAsia="Times New Roman" w:cstheme="minorHAnsi"/>
          <w:color w:val="000000"/>
          <w:lang w:eastAsia="de-DE"/>
        </w:rPr>
        <w:br/>
        <w:t xml:space="preserve">              Blicken in stiller</w:t>
      </w:r>
      <w:r w:rsidRPr="001D42EE">
        <w:rPr>
          <w:rFonts w:eastAsia="Times New Roman" w:cstheme="minorHAnsi"/>
          <w:color w:val="000000"/>
          <w:lang w:eastAsia="de-DE"/>
        </w:rPr>
        <w:br/>
        <w:t xml:space="preserve">                Ewiger Klarheit.</w:t>
      </w:r>
      <w:r w:rsidR="00E86BEB">
        <w:rPr>
          <w:rFonts w:eastAsia="Times New Roman" w:cstheme="minorHAnsi"/>
          <w:color w:val="000000"/>
          <w:lang w:eastAsia="de-DE"/>
        </w:rPr>
        <w:t xml:space="preserve"> </w:t>
      </w:r>
      <w:r w:rsidR="00E86BEB" w:rsidRPr="004B68E0">
        <w:rPr>
          <w:rFonts w:eastAsia="Times New Roman" w:cstheme="minorHAnsi"/>
          <w:color w:val="000000"/>
          <w:sz w:val="16"/>
          <w:szCs w:val="16"/>
          <w:lang w:eastAsia="de-DE"/>
        </w:rPr>
        <w:t>(6)</w:t>
      </w:r>
    </w:p>
    <w:p w:rsidR="001D42EE" w:rsidRPr="001D42EE" w:rsidRDefault="001D42EE" w:rsidP="001D42EE">
      <w:pPr>
        <w:spacing w:after="0"/>
        <w:rPr>
          <w:rFonts w:cstheme="minorHAnsi"/>
        </w:rPr>
      </w:pPr>
    </w:p>
    <w:p w:rsidR="00C903D9" w:rsidRDefault="001D42EE" w:rsidP="00C903D9">
      <w:pPr>
        <w:spacing w:after="0"/>
        <w:rPr>
          <w:rFonts w:cstheme="minorHAnsi"/>
        </w:rPr>
      </w:pPr>
      <w:r w:rsidRPr="001D42EE">
        <w:rPr>
          <w:rFonts w:cstheme="minorHAnsi"/>
        </w:rPr>
        <w:t xml:space="preserve">Die Madonna von Raffael ist </w:t>
      </w:r>
      <w:r w:rsidR="002F5735">
        <w:rPr>
          <w:rFonts w:cstheme="minorHAnsi"/>
        </w:rPr>
        <w:t>also ein Bild, das dem Ideal von</w:t>
      </w:r>
      <w:r w:rsidRPr="001D42EE">
        <w:rPr>
          <w:rFonts w:cstheme="minorHAnsi"/>
        </w:rPr>
        <w:t xml:space="preserve"> W</w:t>
      </w:r>
      <w:r w:rsidR="00404022">
        <w:rPr>
          <w:rFonts w:cstheme="minorHAnsi"/>
        </w:rPr>
        <w:t>inckelmann</w:t>
      </w:r>
      <w:r w:rsidR="00C903D9">
        <w:rPr>
          <w:rFonts w:cstheme="minorHAnsi"/>
        </w:rPr>
        <w:t xml:space="preserve"> recht </w:t>
      </w:r>
      <w:r w:rsidRPr="001D42EE">
        <w:rPr>
          <w:rFonts w:cstheme="minorHAnsi"/>
        </w:rPr>
        <w:t xml:space="preserve">nahekommt. </w:t>
      </w:r>
    </w:p>
    <w:p w:rsidR="001D42EE" w:rsidRPr="00C903D9" w:rsidRDefault="002F5735" w:rsidP="00C903D9">
      <w:pPr>
        <w:spacing w:after="0"/>
        <w:rPr>
          <w:rFonts w:cstheme="minorHAnsi"/>
          <w:i/>
        </w:rPr>
      </w:pPr>
      <w:r>
        <w:rPr>
          <w:rFonts w:cstheme="minorHAnsi"/>
        </w:rPr>
        <w:t>1755 legte er</w:t>
      </w:r>
      <w:r w:rsidR="001D42EE" w:rsidRPr="001D42EE">
        <w:rPr>
          <w:rFonts w:cstheme="minorHAnsi"/>
        </w:rPr>
        <w:t xml:space="preserve"> mit 38 Jahren seine erste g</w:t>
      </w:r>
      <w:r>
        <w:rPr>
          <w:rFonts w:cstheme="minorHAnsi"/>
        </w:rPr>
        <w:t xml:space="preserve">rößere theoretische Schrift vor: </w:t>
      </w:r>
      <w:r w:rsidR="001D42EE" w:rsidRPr="00C903D9">
        <w:rPr>
          <w:rFonts w:cstheme="minorHAnsi"/>
          <w:i/>
        </w:rPr>
        <w:t>Gedanken über die Nachahmung der griechischen Werke in der Malerei und Bildhauerkunst</w:t>
      </w:r>
      <w:r w:rsidR="00C903D9" w:rsidRPr="00C903D9">
        <w:rPr>
          <w:rFonts w:cstheme="minorHAnsi"/>
          <w:i/>
        </w:rPr>
        <w:t>.</w:t>
      </w:r>
    </w:p>
    <w:p w:rsidR="001D42EE" w:rsidRPr="001D42EE" w:rsidRDefault="001D42EE" w:rsidP="001D42EE">
      <w:pPr>
        <w:rPr>
          <w:rFonts w:cstheme="minorHAnsi"/>
        </w:rPr>
      </w:pPr>
      <w:r w:rsidRPr="001D42EE">
        <w:rPr>
          <w:rFonts w:cstheme="minorHAnsi"/>
        </w:rPr>
        <w:t>Um die Zensur zu umgehe</w:t>
      </w:r>
      <w:r w:rsidR="009938E1">
        <w:rPr>
          <w:rFonts w:cstheme="minorHAnsi"/>
        </w:rPr>
        <w:t>n, widmete er sie</w:t>
      </w:r>
      <w:r w:rsidRPr="001D42EE">
        <w:rPr>
          <w:rFonts w:cstheme="minorHAnsi"/>
        </w:rPr>
        <w:t xml:space="preserve"> August III. und legt</w:t>
      </w:r>
      <w:r w:rsidR="00C903D9">
        <w:rPr>
          <w:rFonts w:cstheme="minorHAnsi"/>
        </w:rPr>
        <w:t>e</w:t>
      </w:r>
      <w:r w:rsidRPr="001D42EE">
        <w:rPr>
          <w:rFonts w:cstheme="minorHAnsi"/>
        </w:rPr>
        <w:t xml:space="preserve"> sie ihm quasi zu Füßen. Er erregte ein gewisses Aufsehen mit seiner Veröffentlichung und bald musste die zunächst sehr kleine Auflage von 50 Stück nachgedruckt werden. </w:t>
      </w:r>
    </w:p>
    <w:p w:rsidR="001D42EE" w:rsidRPr="001D42EE" w:rsidRDefault="002F5735" w:rsidP="001D42EE">
      <w:pPr>
        <w:rPr>
          <w:rFonts w:cstheme="minorHAnsi"/>
        </w:rPr>
      </w:pPr>
      <w:r w:rsidRPr="004E77F8">
        <w:rPr>
          <w:rFonts w:cstheme="minorHAnsi"/>
        </w:rPr>
        <w:t>Ein paar seiner Thesen:</w:t>
      </w:r>
    </w:p>
    <w:p w:rsidR="001D42EE" w:rsidRPr="001D42EE" w:rsidRDefault="001D42EE" w:rsidP="001D42EE">
      <w:pPr>
        <w:rPr>
          <w:rFonts w:cstheme="minorHAnsi"/>
        </w:rPr>
      </w:pPr>
      <w:r w:rsidRPr="001D42EE">
        <w:rPr>
          <w:rFonts w:cstheme="minorHAnsi"/>
        </w:rPr>
        <w:t xml:space="preserve">Der Pinsel, den der Künstler führt, soll in Verstand getunkt sein. Er soll mehr zu denken hinterlassen als was er dem Auge zeigt. </w:t>
      </w:r>
      <w:r w:rsidR="00E86BEB" w:rsidRPr="00744424">
        <w:rPr>
          <w:rFonts w:cstheme="minorHAnsi"/>
          <w:sz w:val="16"/>
          <w:szCs w:val="16"/>
        </w:rPr>
        <w:t>(7)</w:t>
      </w:r>
    </w:p>
    <w:p w:rsidR="001D42EE" w:rsidRPr="00744424" w:rsidRDefault="001D42EE" w:rsidP="001D42EE">
      <w:pPr>
        <w:rPr>
          <w:rFonts w:cstheme="minorHAnsi"/>
          <w:sz w:val="16"/>
          <w:szCs w:val="16"/>
        </w:rPr>
      </w:pPr>
      <w:r w:rsidRPr="001D42EE">
        <w:rPr>
          <w:rFonts w:cstheme="minorHAnsi"/>
        </w:rPr>
        <w:t xml:space="preserve">Die Dargestellten sollen ähnlich und schöner gemacht werden. </w:t>
      </w:r>
      <w:r w:rsidR="00E86BEB" w:rsidRPr="00744424">
        <w:rPr>
          <w:rFonts w:cstheme="minorHAnsi"/>
          <w:sz w:val="16"/>
          <w:szCs w:val="16"/>
        </w:rPr>
        <w:t>(8)</w:t>
      </w:r>
    </w:p>
    <w:p w:rsidR="001D42EE" w:rsidRPr="001D42EE" w:rsidRDefault="001D42EE" w:rsidP="001D42EE">
      <w:pPr>
        <w:rPr>
          <w:rFonts w:cstheme="minorHAnsi"/>
        </w:rPr>
      </w:pPr>
      <w:r w:rsidRPr="001D42EE">
        <w:rPr>
          <w:rFonts w:cstheme="minorHAnsi"/>
        </w:rPr>
        <w:t xml:space="preserve">Die sinnliche Schönheit gibt die Natur; die </w:t>
      </w:r>
      <w:r w:rsidRPr="00A82CC0">
        <w:rPr>
          <w:rFonts w:cstheme="minorHAnsi"/>
        </w:rPr>
        <w:t>idealistische</w:t>
      </w:r>
      <w:r w:rsidRPr="001D42EE">
        <w:rPr>
          <w:rFonts w:cstheme="minorHAnsi"/>
        </w:rPr>
        <w:t xml:space="preserve"> Schönheit die erhabenen Züge – von jener das Menschliche, von dieser das Göttliche. </w:t>
      </w:r>
      <w:r w:rsidR="00E86BEB" w:rsidRPr="00744424">
        <w:rPr>
          <w:rFonts w:cstheme="minorHAnsi"/>
          <w:sz w:val="16"/>
          <w:szCs w:val="16"/>
        </w:rPr>
        <w:t>(9)</w:t>
      </w:r>
    </w:p>
    <w:p w:rsidR="001D42EE" w:rsidRPr="001D42EE" w:rsidRDefault="001D42EE" w:rsidP="001D42EE">
      <w:pPr>
        <w:rPr>
          <w:rFonts w:cstheme="minorHAnsi"/>
        </w:rPr>
      </w:pPr>
      <w:r w:rsidRPr="001D42EE">
        <w:rPr>
          <w:rFonts w:cstheme="minorHAnsi"/>
        </w:rPr>
        <w:t xml:space="preserve">Suche nicht die Mängel und Unvollkommenheiten in Werken der Kunst zu entdecken, bevor du das Schöne erkennen und finden gelernt hast. </w:t>
      </w:r>
      <w:r w:rsidR="00E86BEB" w:rsidRPr="00830AC0">
        <w:rPr>
          <w:rFonts w:cstheme="minorHAnsi"/>
          <w:sz w:val="16"/>
          <w:szCs w:val="16"/>
        </w:rPr>
        <w:t>(10)</w:t>
      </w:r>
    </w:p>
    <w:p w:rsidR="001D42EE" w:rsidRPr="001D42EE" w:rsidRDefault="002F5735" w:rsidP="001D42EE">
      <w:pPr>
        <w:rPr>
          <w:rFonts w:cstheme="minorHAnsi"/>
        </w:rPr>
      </w:pPr>
      <w:r>
        <w:rPr>
          <w:rFonts w:cstheme="minorHAnsi"/>
        </w:rPr>
        <w:t xml:space="preserve">Die </w:t>
      </w:r>
      <w:r w:rsidR="001D42EE" w:rsidRPr="001D42EE">
        <w:rPr>
          <w:rFonts w:cstheme="minorHAnsi"/>
        </w:rPr>
        <w:t>Reaktionen auf seine</w:t>
      </w:r>
      <w:r>
        <w:rPr>
          <w:rFonts w:cstheme="minorHAnsi"/>
        </w:rPr>
        <w:t xml:space="preserve"> Veröffentlichung waren durchaus positiv.</w:t>
      </w:r>
      <w:r w:rsidR="001D42EE" w:rsidRPr="001D42EE">
        <w:rPr>
          <w:rFonts w:cstheme="minorHAnsi"/>
        </w:rPr>
        <w:t xml:space="preserve"> Gelobt wurden Belesenheit, Witz (d</w:t>
      </w:r>
      <w:r>
        <w:rPr>
          <w:rFonts w:cstheme="minorHAnsi"/>
        </w:rPr>
        <w:t xml:space="preserve">.h. </w:t>
      </w:r>
      <w:r w:rsidR="001D42EE" w:rsidRPr="001D42EE">
        <w:rPr>
          <w:rFonts w:cstheme="minorHAnsi"/>
        </w:rPr>
        <w:t>Originalität) und Kenntnisse des  Verfassers, eben</w:t>
      </w:r>
      <w:r>
        <w:rPr>
          <w:rFonts w:cstheme="minorHAnsi"/>
        </w:rPr>
        <w:t xml:space="preserve">so seine Lebhaftigkeit. </w:t>
      </w:r>
      <w:r w:rsidR="001D42EE" w:rsidRPr="001D42EE">
        <w:rPr>
          <w:rFonts w:cstheme="minorHAnsi"/>
        </w:rPr>
        <w:t>Christoph Friedri</w:t>
      </w:r>
      <w:r>
        <w:rPr>
          <w:rFonts w:cstheme="minorHAnsi"/>
        </w:rPr>
        <w:t>ch Nicolai, ein Freund Lessings</w:t>
      </w:r>
      <w:r w:rsidR="009938E1">
        <w:rPr>
          <w:rFonts w:cstheme="minorHAnsi"/>
        </w:rPr>
        <w:t>,</w:t>
      </w:r>
      <w:r>
        <w:rPr>
          <w:rFonts w:cstheme="minorHAnsi"/>
        </w:rPr>
        <w:t xml:space="preserve"> schrieb</w:t>
      </w:r>
      <w:r w:rsidR="001D42EE" w:rsidRPr="001D42EE">
        <w:rPr>
          <w:rFonts w:cstheme="minorHAnsi"/>
        </w:rPr>
        <w:t xml:space="preserve">: „Wir kennen keine deutsche Schrift, die in dieser Schreibart abgefasst wäre.“ </w:t>
      </w:r>
      <w:r w:rsidRPr="004B68E0">
        <w:rPr>
          <w:rFonts w:cstheme="minorHAnsi"/>
          <w:sz w:val="16"/>
          <w:szCs w:val="16"/>
        </w:rPr>
        <w:t>(</w:t>
      </w:r>
      <w:r w:rsidR="00E86BEB" w:rsidRPr="004B68E0">
        <w:rPr>
          <w:rFonts w:cstheme="minorHAnsi"/>
          <w:sz w:val="16"/>
          <w:szCs w:val="16"/>
        </w:rPr>
        <w:t>11)</w:t>
      </w:r>
      <w:r w:rsidR="001D42EE" w:rsidRPr="001D42EE">
        <w:rPr>
          <w:rFonts w:cstheme="minorHAnsi"/>
        </w:rPr>
        <w:t xml:space="preserve"> Dieses Lob gab es öfters. </w:t>
      </w:r>
    </w:p>
    <w:p w:rsidR="001D42EE" w:rsidRPr="001D42EE" w:rsidRDefault="001D42EE" w:rsidP="001D42EE">
      <w:pPr>
        <w:rPr>
          <w:rFonts w:cstheme="minorHAnsi"/>
        </w:rPr>
      </w:pPr>
      <w:r w:rsidRPr="001D42EE">
        <w:rPr>
          <w:rFonts w:cstheme="minorHAnsi"/>
        </w:rPr>
        <w:t>Noch war W</w:t>
      </w:r>
      <w:r w:rsidR="00C134FF">
        <w:rPr>
          <w:rFonts w:cstheme="minorHAnsi"/>
        </w:rPr>
        <w:t>inckelmann</w:t>
      </w:r>
      <w:r w:rsidRPr="001D42EE">
        <w:rPr>
          <w:rFonts w:cstheme="minorHAnsi"/>
        </w:rPr>
        <w:t xml:space="preserve"> nicht bei „seinen“ Griechen angekommen, noch war er in Dresden. Aber es war Zeit für eine weitere Wende in seinem Leben. </w:t>
      </w:r>
    </w:p>
    <w:p w:rsidR="001D42EE" w:rsidRPr="001D42EE" w:rsidRDefault="001D42EE" w:rsidP="001D42EE">
      <w:pPr>
        <w:rPr>
          <w:rFonts w:cstheme="minorHAnsi"/>
        </w:rPr>
      </w:pPr>
      <w:r w:rsidRPr="001D42EE">
        <w:rPr>
          <w:rFonts w:cstheme="minorHAnsi"/>
        </w:rPr>
        <w:lastRenderedPageBreak/>
        <w:t xml:space="preserve">Zu den Besuchern im Schloss </w:t>
      </w:r>
      <w:proofErr w:type="spellStart"/>
      <w:r w:rsidRPr="001D42EE">
        <w:rPr>
          <w:rFonts w:cstheme="minorHAnsi"/>
        </w:rPr>
        <w:t>Nöthnitz</w:t>
      </w:r>
      <w:proofErr w:type="spellEnd"/>
      <w:r w:rsidRPr="001D42EE">
        <w:rPr>
          <w:rFonts w:cstheme="minorHAnsi"/>
        </w:rPr>
        <w:t xml:space="preserve"> hatte auch der der päpstliche Botschafter in Sachsen, </w:t>
      </w:r>
      <w:hyperlink r:id="rId11" w:tooltip="Alberico Archinto" w:history="1">
        <w:r w:rsidRPr="001D42EE">
          <w:rPr>
            <w:rFonts w:cstheme="minorHAnsi"/>
          </w:rPr>
          <w:t xml:space="preserve">Alberico </w:t>
        </w:r>
        <w:proofErr w:type="spellStart"/>
        <w:r w:rsidRPr="001D42EE">
          <w:rPr>
            <w:rFonts w:cstheme="minorHAnsi"/>
          </w:rPr>
          <w:t>Archinto</w:t>
        </w:r>
        <w:proofErr w:type="spellEnd"/>
      </w:hyperlink>
      <w:r w:rsidRPr="001D42EE">
        <w:rPr>
          <w:rFonts w:cstheme="minorHAnsi"/>
        </w:rPr>
        <w:t xml:space="preserve"> gehört, der von Winckelmanns Griechisch-Kenntnissen so beeindruckt war, dass er ihm die Stelle eines Bibliothekars in Rom anbot. Ein römischer Kardinal suchte einen fähigen Man</w:t>
      </w:r>
      <w:r w:rsidR="00693FCF">
        <w:rPr>
          <w:rFonts w:cstheme="minorHAnsi"/>
        </w:rPr>
        <w:t>n, der seine gesammelten griechischen</w:t>
      </w:r>
      <w:r w:rsidRPr="001D42EE">
        <w:rPr>
          <w:rFonts w:cstheme="minorHAnsi"/>
        </w:rPr>
        <w:t xml:space="preserve"> Schriften o</w:t>
      </w:r>
      <w:r w:rsidR="00693FCF">
        <w:rPr>
          <w:rFonts w:cstheme="minorHAnsi"/>
        </w:rPr>
        <w:t>rdnen sollte. Um bei einem katholischen</w:t>
      </w:r>
      <w:r w:rsidRPr="001D42EE">
        <w:rPr>
          <w:rFonts w:cstheme="minorHAnsi"/>
        </w:rPr>
        <w:t xml:space="preserve"> Kardinal arbeiten zu können, musste allerdings auch der Angestellte kath</w:t>
      </w:r>
      <w:r w:rsidR="00693FCF">
        <w:rPr>
          <w:rFonts w:cstheme="minorHAnsi"/>
        </w:rPr>
        <w:t>olisch</w:t>
      </w:r>
      <w:r w:rsidRPr="001D42EE">
        <w:rPr>
          <w:rFonts w:cstheme="minorHAnsi"/>
        </w:rPr>
        <w:t xml:space="preserve"> sein. Der Übertritt zum kath</w:t>
      </w:r>
      <w:r w:rsidR="00693FCF">
        <w:rPr>
          <w:rFonts w:cstheme="minorHAnsi"/>
        </w:rPr>
        <w:t>olischen</w:t>
      </w:r>
      <w:r w:rsidRPr="001D42EE">
        <w:rPr>
          <w:rFonts w:cstheme="minorHAnsi"/>
        </w:rPr>
        <w:t xml:space="preserve"> Glauben fiel Winckelmann schwer, er zögerte, aber als er nach einem vertraulichen Gespräch über dieses Problem mit einem befreundeten evang</w:t>
      </w:r>
      <w:r w:rsidR="00693FCF">
        <w:rPr>
          <w:rFonts w:cstheme="minorHAnsi"/>
        </w:rPr>
        <w:t>elischen</w:t>
      </w:r>
      <w:r w:rsidRPr="001D42EE">
        <w:rPr>
          <w:rFonts w:cstheme="minorHAnsi"/>
        </w:rPr>
        <w:t xml:space="preserve"> Pfarrer von diesem in einem Gottesdienst von der Kanzel herunter „abgekanzelt“ wurde als „verirrtes Schaf“, vollzog er –mehr oder weniger trotzig- den Übertritt zur </w:t>
      </w:r>
      <w:r w:rsidR="00693FCF" w:rsidRPr="001D42EE">
        <w:rPr>
          <w:rFonts w:cstheme="minorHAnsi"/>
        </w:rPr>
        <w:t>kath</w:t>
      </w:r>
      <w:r w:rsidR="00693FCF">
        <w:rPr>
          <w:rFonts w:cstheme="minorHAnsi"/>
        </w:rPr>
        <w:t>olischen</w:t>
      </w:r>
      <w:r w:rsidRPr="001D42EE">
        <w:rPr>
          <w:rFonts w:cstheme="minorHAnsi"/>
        </w:rPr>
        <w:t xml:space="preserve"> Kirche. Alle</w:t>
      </w:r>
      <w:r w:rsidR="001326C1">
        <w:rPr>
          <w:rFonts w:cstheme="minorHAnsi"/>
        </w:rPr>
        <w:t>rdings wurde er nicht so recht warm</w:t>
      </w:r>
      <w:r w:rsidRPr="001D42EE">
        <w:rPr>
          <w:rFonts w:cstheme="minorHAnsi"/>
        </w:rPr>
        <w:t xml:space="preserve"> mit dem </w:t>
      </w:r>
      <w:r w:rsidR="00693FCF" w:rsidRPr="001D42EE">
        <w:rPr>
          <w:rFonts w:cstheme="minorHAnsi"/>
        </w:rPr>
        <w:t>kath</w:t>
      </w:r>
      <w:r w:rsidR="00693FCF">
        <w:rPr>
          <w:rFonts w:cstheme="minorHAnsi"/>
        </w:rPr>
        <w:t>olischen</w:t>
      </w:r>
      <w:r w:rsidRPr="001D42EE">
        <w:rPr>
          <w:rFonts w:cstheme="minorHAnsi"/>
        </w:rPr>
        <w:t xml:space="preserve"> Gottesdienst. In einem Brief schreibt er: „Mein Vater hat, wie ich nun merke, keinen Katholiken aus mir machen wollen; er hat mir ein gar zu dünnes empfindliches Knieleder gemacht, als man haben muss um mit guter Grazie katholisch zu knien.“ </w:t>
      </w:r>
      <w:r w:rsidR="00E86BEB" w:rsidRPr="004B68E0">
        <w:rPr>
          <w:rFonts w:cstheme="minorHAnsi"/>
          <w:sz w:val="16"/>
          <w:szCs w:val="16"/>
        </w:rPr>
        <w:t>(12)</w:t>
      </w:r>
    </w:p>
    <w:p w:rsidR="001D42EE" w:rsidRPr="001D42EE" w:rsidRDefault="001D42EE" w:rsidP="001D42EE">
      <w:pPr>
        <w:rPr>
          <w:rFonts w:cstheme="minorHAnsi"/>
        </w:rPr>
      </w:pPr>
      <w:r w:rsidRPr="001D42EE">
        <w:rPr>
          <w:rFonts w:cstheme="minorHAnsi"/>
        </w:rPr>
        <w:t>Frisch katholisch begann dann das, was er sic</w:t>
      </w:r>
      <w:r w:rsidR="00C134FF">
        <w:rPr>
          <w:rFonts w:cstheme="minorHAnsi"/>
        </w:rPr>
        <w:t>h erhofft hatte: Er war in Rom!</w:t>
      </w:r>
    </w:p>
    <w:p w:rsidR="001D42EE" w:rsidRDefault="00693FCF" w:rsidP="001D42EE">
      <w:pPr>
        <w:rPr>
          <w:rFonts w:cstheme="minorHAnsi"/>
        </w:rPr>
      </w:pPr>
      <w:r w:rsidRPr="004E77F8">
        <w:rPr>
          <w:rFonts w:cstheme="minorHAnsi"/>
        </w:rPr>
        <w:t xml:space="preserve">Bild </w:t>
      </w:r>
      <w:r w:rsidR="001D42EE" w:rsidRPr="004E77F8">
        <w:rPr>
          <w:rFonts w:cstheme="minorHAnsi"/>
        </w:rPr>
        <w:t xml:space="preserve">Forum Romanum </w:t>
      </w:r>
      <w:r w:rsidR="004E77F8" w:rsidRPr="004E77F8">
        <w:rPr>
          <w:rFonts w:cstheme="minorHAnsi"/>
        </w:rPr>
        <w:drawing>
          <wp:inline distT="0" distB="0" distL="0" distR="0" wp14:anchorId="710D1CD3" wp14:editId="08B4DDE0">
            <wp:extent cx="5760720" cy="4320540"/>
            <wp:effectExtent l="0" t="0" r="5080" b="0"/>
            <wp:docPr id="17154606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60675" name=""/>
                    <pic:cNvPicPr/>
                  </pic:nvPicPr>
                  <pic:blipFill>
                    <a:blip r:embed="rId12"/>
                    <a:stretch>
                      <a:fillRect/>
                    </a:stretch>
                  </pic:blipFill>
                  <pic:spPr>
                    <a:xfrm>
                      <a:off x="0" y="0"/>
                      <a:ext cx="5760720" cy="4320540"/>
                    </a:xfrm>
                    <a:prstGeom prst="rect">
                      <a:avLst/>
                    </a:prstGeom>
                  </pic:spPr>
                </pic:pic>
              </a:graphicData>
            </a:graphic>
          </wp:inline>
        </w:drawing>
      </w:r>
    </w:p>
    <w:p w:rsidR="004E77F8" w:rsidRDefault="004E77F8" w:rsidP="001D42EE">
      <w:pPr>
        <w:rPr>
          <w:rFonts w:cstheme="minorHAnsi"/>
        </w:rPr>
      </w:pPr>
    </w:p>
    <w:p w:rsidR="005B71BA" w:rsidRPr="001D42EE" w:rsidRDefault="005B71BA" w:rsidP="001D42EE">
      <w:pPr>
        <w:rPr>
          <w:rFonts w:cstheme="minorHAnsi"/>
        </w:rPr>
      </w:pPr>
      <w:r>
        <w:rPr>
          <w:rFonts w:cstheme="minorHAnsi"/>
        </w:rPr>
        <w:t>Bildunterschrift: Forum Romanum in Rom</w:t>
      </w:r>
    </w:p>
    <w:p w:rsidR="001D42EE" w:rsidRPr="00CF6DA3" w:rsidRDefault="00C134FF" w:rsidP="001D42EE">
      <w:pPr>
        <w:rPr>
          <w:rFonts w:cstheme="minorHAnsi"/>
          <w:highlight w:val="yellow"/>
        </w:rPr>
      </w:pPr>
      <w:r>
        <w:rPr>
          <w:rFonts w:cstheme="minorHAnsi"/>
        </w:rPr>
        <w:t xml:space="preserve">Für zwei Jahre </w:t>
      </w:r>
      <w:r w:rsidR="001D42EE" w:rsidRPr="001D42EE">
        <w:rPr>
          <w:rFonts w:cstheme="minorHAnsi"/>
        </w:rPr>
        <w:t>ausgestattet mit 200 Talern durch seinen Fürst</w:t>
      </w:r>
      <w:r w:rsidR="00693FCF">
        <w:rPr>
          <w:rFonts w:cstheme="minorHAnsi"/>
        </w:rPr>
        <w:t>en</w:t>
      </w:r>
      <w:r w:rsidR="001D42EE" w:rsidRPr="001D42EE">
        <w:rPr>
          <w:rFonts w:cstheme="minorHAnsi"/>
        </w:rPr>
        <w:t xml:space="preserve"> und einer Tätigkeit bei einem Kardinal begann sein </w:t>
      </w:r>
      <w:r>
        <w:rPr>
          <w:rFonts w:cstheme="minorHAnsi"/>
        </w:rPr>
        <w:t>Leben als Römer.</w:t>
      </w:r>
      <w:r w:rsidR="00CF6DA3">
        <w:rPr>
          <w:rFonts w:cstheme="minorHAnsi"/>
        </w:rPr>
        <w:t xml:space="preserve"> Auf dem Forum Romanum weideten Kühe, die </w:t>
      </w:r>
      <w:r w:rsidR="00CF6DA3" w:rsidRPr="00CF6DA3">
        <w:rPr>
          <w:rFonts w:cstheme="minorHAnsi"/>
        </w:rPr>
        <w:t xml:space="preserve">Ausgrabungen waren noch nicht weit gediehen. Der bei uns bekannteste </w:t>
      </w:r>
      <w:r w:rsidR="00CF6DA3">
        <w:rPr>
          <w:rFonts w:cstheme="minorHAnsi"/>
        </w:rPr>
        <w:t>Italienr</w:t>
      </w:r>
      <w:r w:rsidR="00CF6DA3" w:rsidRPr="00CF6DA3">
        <w:rPr>
          <w:rFonts w:cstheme="minorHAnsi"/>
        </w:rPr>
        <w:t xml:space="preserve">eisende, Johann Wolfgang </w:t>
      </w:r>
      <w:r w:rsidR="00CF6DA3">
        <w:rPr>
          <w:rFonts w:cstheme="minorHAnsi"/>
        </w:rPr>
        <w:t xml:space="preserve">von </w:t>
      </w:r>
      <w:r w:rsidR="00CF6DA3" w:rsidRPr="00CF6DA3">
        <w:rPr>
          <w:rFonts w:cstheme="minorHAnsi"/>
        </w:rPr>
        <w:t>G</w:t>
      </w:r>
      <w:r w:rsidR="00CF6DA3">
        <w:rPr>
          <w:rFonts w:cstheme="minorHAnsi"/>
        </w:rPr>
        <w:t>oethe, war sechs</w:t>
      </w:r>
      <w:r w:rsidR="00CF6DA3" w:rsidRPr="00CF6DA3">
        <w:rPr>
          <w:rFonts w:cstheme="minorHAnsi"/>
        </w:rPr>
        <w:t xml:space="preserve"> Jahre</w:t>
      </w:r>
      <w:r w:rsidR="00CF6DA3">
        <w:rPr>
          <w:rFonts w:cstheme="minorHAnsi"/>
        </w:rPr>
        <w:t xml:space="preserve"> </w:t>
      </w:r>
      <w:r w:rsidR="00CF6DA3" w:rsidRPr="00CF6DA3">
        <w:rPr>
          <w:rFonts w:cstheme="minorHAnsi"/>
        </w:rPr>
        <w:t>alt, a</w:t>
      </w:r>
      <w:r w:rsidR="00DD488A" w:rsidRPr="00CF6DA3">
        <w:rPr>
          <w:rFonts w:cstheme="minorHAnsi"/>
        </w:rPr>
        <w:t xml:space="preserve">ls der </w:t>
      </w:r>
      <w:r w:rsidR="001D42EE" w:rsidRPr="00CF6DA3">
        <w:rPr>
          <w:rFonts w:cstheme="minorHAnsi"/>
        </w:rPr>
        <w:t>38jährige Winckelmann im Herbst</w:t>
      </w:r>
      <w:r w:rsidR="00CF6DA3">
        <w:rPr>
          <w:rFonts w:cstheme="minorHAnsi"/>
        </w:rPr>
        <w:t xml:space="preserve"> 1755 nach Rom kam, Goethe </w:t>
      </w:r>
      <w:r w:rsidR="001D42EE" w:rsidRPr="001D42EE">
        <w:rPr>
          <w:rFonts w:cstheme="minorHAnsi"/>
        </w:rPr>
        <w:t xml:space="preserve">war also wesentlich später dort. Aber viele, sehr viele andere waren damals Italienreisende. An den europäischen Höfen war es üblich, die jungen Männer auf eine Bildungsreise zu schicken, bevor sie </w:t>
      </w:r>
      <w:r w:rsidR="001D42EE" w:rsidRPr="001D42EE">
        <w:rPr>
          <w:rFonts w:cstheme="minorHAnsi"/>
        </w:rPr>
        <w:lastRenderedPageBreak/>
        <w:t>Auf</w:t>
      </w:r>
      <w:r w:rsidR="00DD488A">
        <w:rPr>
          <w:rFonts w:cstheme="minorHAnsi"/>
        </w:rPr>
        <w:t xml:space="preserve">gaben zu übernehmen hatte. </w:t>
      </w:r>
      <w:r w:rsidR="001D42EE" w:rsidRPr="001D42EE">
        <w:rPr>
          <w:rFonts w:cstheme="minorHAnsi"/>
        </w:rPr>
        <w:t xml:space="preserve">Diese </w:t>
      </w:r>
      <w:r w:rsidR="00DD488A">
        <w:rPr>
          <w:rFonts w:cstheme="minorHAnsi"/>
        </w:rPr>
        <w:t>„</w:t>
      </w:r>
      <w:r w:rsidR="001D42EE" w:rsidRPr="001D42EE">
        <w:rPr>
          <w:rFonts w:cstheme="minorHAnsi"/>
        </w:rPr>
        <w:t>Italienreiserei</w:t>
      </w:r>
      <w:r w:rsidR="00DD488A">
        <w:rPr>
          <w:rFonts w:cstheme="minorHAnsi"/>
        </w:rPr>
        <w:t>“</w:t>
      </w:r>
      <w:r w:rsidR="001D42EE" w:rsidRPr="001D42EE">
        <w:rPr>
          <w:rFonts w:cstheme="minorHAnsi"/>
        </w:rPr>
        <w:t xml:space="preserve"> war sehr ausgeprägt. Meistens fuhr</w:t>
      </w:r>
      <w:r w:rsidR="00DD488A">
        <w:rPr>
          <w:rFonts w:cstheme="minorHAnsi"/>
        </w:rPr>
        <w:t>en</w:t>
      </w:r>
      <w:r w:rsidR="001D42EE" w:rsidRPr="001D42EE">
        <w:rPr>
          <w:rFonts w:cstheme="minorHAnsi"/>
        </w:rPr>
        <w:t xml:space="preserve"> in der Entourage ein Maler und/oder ein Schriftsteller mit. </w:t>
      </w:r>
    </w:p>
    <w:p w:rsidR="001D42EE" w:rsidRPr="001D42EE" w:rsidRDefault="001D42EE" w:rsidP="001D42EE">
      <w:pPr>
        <w:rPr>
          <w:rFonts w:cstheme="minorHAnsi"/>
        </w:rPr>
      </w:pPr>
      <w:r w:rsidRPr="001D42EE">
        <w:rPr>
          <w:rFonts w:cstheme="minorHAnsi"/>
        </w:rPr>
        <w:t>Angestellt war W</w:t>
      </w:r>
      <w:r w:rsidR="00DD488A">
        <w:rPr>
          <w:rFonts w:cstheme="minorHAnsi"/>
        </w:rPr>
        <w:t>inckelmann</w:t>
      </w:r>
      <w:r w:rsidRPr="001D42EE">
        <w:rPr>
          <w:rFonts w:cstheme="minorHAnsi"/>
        </w:rPr>
        <w:t xml:space="preserve"> bei Kardinal </w:t>
      </w:r>
      <w:proofErr w:type="spellStart"/>
      <w:r w:rsidRPr="001D42EE">
        <w:rPr>
          <w:rFonts w:cstheme="minorHAnsi"/>
        </w:rPr>
        <w:t>Passionei</w:t>
      </w:r>
      <w:proofErr w:type="spellEnd"/>
      <w:r w:rsidRPr="001D42EE">
        <w:rPr>
          <w:rFonts w:cstheme="minorHAnsi"/>
        </w:rPr>
        <w:t xml:space="preserve">, der den Deutschen freundlich und offen empfing. Seine Aufgabe war es die Bibliothek des Kardinals zu ordnen. Noch im selben Jahr kam eine Anstellung bei Alberico </w:t>
      </w:r>
      <w:proofErr w:type="spellStart"/>
      <w:r w:rsidRPr="001D42EE">
        <w:rPr>
          <w:rFonts w:cstheme="minorHAnsi"/>
        </w:rPr>
        <w:t>Archinto</w:t>
      </w:r>
      <w:proofErr w:type="spellEnd"/>
      <w:r w:rsidRPr="001D42EE">
        <w:rPr>
          <w:rFonts w:cstheme="minorHAnsi"/>
        </w:rPr>
        <w:t xml:space="preserve"> dazu</w:t>
      </w:r>
      <w:r w:rsidR="00DD488A">
        <w:rPr>
          <w:rFonts w:cstheme="minorHAnsi"/>
        </w:rPr>
        <w:t xml:space="preserve">. </w:t>
      </w:r>
      <w:r w:rsidRPr="001D42EE">
        <w:rPr>
          <w:rFonts w:cstheme="minorHAnsi"/>
        </w:rPr>
        <w:t>W</w:t>
      </w:r>
      <w:r w:rsidR="00DD488A">
        <w:rPr>
          <w:rFonts w:cstheme="minorHAnsi"/>
        </w:rPr>
        <w:t>inckelmann</w:t>
      </w:r>
      <w:r w:rsidRPr="001D42EE">
        <w:rPr>
          <w:rFonts w:cstheme="minorHAnsi"/>
        </w:rPr>
        <w:t xml:space="preserve"> gewöhnte sich schnell an das milde italienische Klima, wenn ihn auch sein erster heißer Sommer etwas erschreckte. Seine Arbeit war bereits in höchsten Kreisen beachtet und anerkannt. Schon An</w:t>
      </w:r>
      <w:r w:rsidR="00DD488A">
        <w:rPr>
          <w:rFonts w:cstheme="minorHAnsi"/>
        </w:rPr>
        <w:t xml:space="preserve">fang 1756, er war erst </w:t>
      </w:r>
      <w:r w:rsidRPr="001D42EE">
        <w:rPr>
          <w:rFonts w:cstheme="minorHAnsi"/>
        </w:rPr>
        <w:t>drei Monate in Rom, entband ihn Papst Bened</w:t>
      </w:r>
      <w:r w:rsidR="00C134FF">
        <w:rPr>
          <w:rFonts w:cstheme="minorHAnsi"/>
        </w:rPr>
        <w:t xml:space="preserve">ikt XIV. vom rituellen Fußkuss, was eine große Ehre war. </w:t>
      </w:r>
    </w:p>
    <w:p w:rsidR="001D42EE" w:rsidRPr="001D42EE" w:rsidRDefault="001D42EE" w:rsidP="001D42EE">
      <w:pPr>
        <w:rPr>
          <w:rFonts w:cstheme="minorHAnsi"/>
        </w:rPr>
      </w:pPr>
      <w:r w:rsidRPr="001D42EE">
        <w:rPr>
          <w:rFonts w:cstheme="minorHAnsi"/>
        </w:rPr>
        <w:t>In Rom gab es zahlreiche Paläste und Villen, in denen Sammlungen alter und zeitgenössischer Kunst zu sehen waren, oft waren sie gegen Eintr</w:t>
      </w:r>
      <w:r w:rsidR="00C134FF">
        <w:rPr>
          <w:rFonts w:cstheme="minorHAnsi"/>
        </w:rPr>
        <w:t xml:space="preserve">itt zugänglich. Hier begann </w:t>
      </w:r>
      <w:r w:rsidRPr="001D42EE">
        <w:rPr>
          <w:rFonts w:cstheme="minorHAnsi"/>
        </w:rPr>
        <w:t>W</w:t>
      </w:r>
      <w:r w:rsidR="00DD488A">
        <w:rPr>
          <w:rFonts w:cstheme="minorHAnsi"/>
        </w:rPr>
        <w:t>inckelmann</w:t>
      </w:r>
      <w:r w:rsidRPr="001D42EE">
        <w:rPr>
          <w:rFonts w:cstheme="minorHAnsi"/>
        </w:rPr>
        <w:t>s intensives Studium der Skulptur. Er versuchte durch Vergleichen und Erforschen von Schriften die Echtheit, das Alter und die Zuschreibung an einen Künstler herauszufinden, zu bestätigen oder zu korrigieren, ebenso untersuchte er, ob Teile ergänzt w</w:t>
      </w:r>
      <w:r w:rsidR="00DD488A">
        <w:rPr>
          <w:rFonts w:cstheme="minorHAnsi"/>
        </w:rPr>
        <w:t xml:space="preserve">orden waren. </w:t>
      </w:r>
    </w:p>
    <w:p w:rsidR="001D42EE" w:rsidRPr="001D42EE" w:rsidRDefault="001D42EE" w:rsidP="001D42EE">
      <w:pPr>
        <w:rPr>
          <w:rFonts w:cstheme="minorHAnsi"/>
        </w:rPr>
      </w:pPr>
      <w:r w:rsidRPr="001D42EE">
        <w:rPr>
          <w:rFonts w:cstheme="minorHAnsi"/>
        </w:rPr>
        <w:t xml:space="preserve">Er begann, verschiedene Kunststile und Epochen zu differenzieren. Mit seinen Schriften wollte er nur </w:t>
      </w:r>
      <w:r w:rsidRPr="00CF6DA3">
        <w:rPr>
          <w:rFonts w:cstheme="minorHAnsi"/>
        </w:rPr>
        <w:t>wirklich Interessierte, vor allem Künstler selbst</w:t>
      </w:r>
      <w:r w:rsidR="00CF6DA3">
        <w:rPr>
          <w:rFonts w:cstheme="minorHAnsi"/>
        </w:rPr>
        <w:t>,</w:t>
      </w:r>
      <w:r w:rsidRPr="00CF6DA3">
        <w:rPr>
          <w:rFonts w:cstheme="minorHAnsi"/>
        </w:rPr>
        <w:t xml:space="preserve"> ansprechen, denn „alle Kavaliere (die jungen</w:t>
      </w:r>
      <w:r w:rsidRPr="001D42EE">
        <w:rPr>
          <w:rFonts w:cstheme="minorHAnsi"/>
        </w:rPr>
        <w:t xml:space="preserve"> Italienreisenden) kommen als Narren her und gehen als Esel wieder weg, dieses Geschlecht der Menschen verdient nicht, dass man sie unterrichte und lehre.“ </w:t>
      </w:r>
      <w:r w:rsidR="00EB2476" w:rsidRPr="00653AE6">
        <w:rPr>
          <w:rFonts w:cstheme="minorHAnsi"/>
          <w:sz w:val="16"/>
          <w:szCs w:val="16"/>
        </w:rPr>
        <w:t>(13)</w:t>
      </w:r>
      <w:r w:rsidR="00EB2476">
        <w:rPr>
          <w:rFonts w:cstheme="minorHAnsi"/>
        </w:rPr>
        <w:t xml:space="preserve"> </w:t>
      </w:r>
      <w:r w:rsidR="00C134FF">
        <w:rPr>
          <w:rFonts w:cstheme="minorHAnsi"/>
        </w:rPr>
        <w:t>G</w:t>
      </w:r>
      <w:r w:rsidRPr="001D42EE">
        <w:rPr>
          <w:rFonts w:cstheme="minorHAnsi"/>
        </w:rPr>
        <w:t>egenüber sein</w:t>
      </w:r>
      <w:r w:rsidR="00C134FF">
        <w:rPr>
          <w:rFonts w:cstheme="minorHAnsi"/>
        </w:rPr>
        <w:t xml:space="preserve">en Kritikern konnte er durchaus </w:t>
      </w:r>
      <w:r w:rsidRPr="001D42EE">
        <w:rPr>
          <w:rFonts w:cstheme="minorHAnsi"/>
        </w:rPr>
        <w:t>polemisch werden, besonders unsympathisch waren ihm die Franzosen, die er beschuldigte, durch die höfische Prunksucht nicht zum Sehen des Schönen fähig zu sein.</w:t>
      </w:r>
    </w:p>
    <w:p w:rsidR="0089377E" w:rsidRDefault="001326C1" w:rsidP="001D42EE">
      <w:pPr>
        <w:rPr>
          <w:rFonts w:cstheme="minorHAnsi"/>
        </w:rPr>
      </w:pPr>
      <w:r>
        <w:rPr>
          <w:rFonts w:cstheme="minorHAnsi"/>
        </w:rPr>
        <w:t>Der Vortrag heute heißt „</w:t>
      </w:r>
      <w:r w:rsidR="0089377E" w:rsidRPr="0089377E">
        <w:rPr>
          <w:rFonts w:cstheme="minorHAnsi"/>
        </w:rPr>
        <w:t>Sehen lernen mit Winckelmann</w:t>
      </w:r>
      <w:r>
        <w:rPr>
          <w:rFonts w:cstheme="minorHAnsi"/>
        </w:rPr>
        <w:t>“</w:t>
      </w:r>
      <w:r w:rsidR="0089377E" w:rsidRPr="0089377E">
        <w:rPr>
          <w:rFonts w:cstheme="minorHAnsi"/>
        </w:rPr>
        <w:t xml:space="preserve"> – </w:t>
      </w:r>
      <w:r>
        <w:rPr>
          <w:rFonts w:cstheme="minorHAnsi"/>
        </w:rPr>
        <w:t xml:space="preserve">hier die </w:t>
      </w:r>
      <w:r w:rsidR="001D42EE" w:rsidRPr="0089377E">
        <w:rPr>
          <w:rFonts w:cstheme="minorHAnsi"/>
        </w:rPr>
        <w:t xml:space="preserve">erste Seh-Übung: </w:t>
      </w:r>
      <w:r w:rsidR="00385648" w:rsidRPr="0089377E">
        <w:rPr>
          <w:rFonts w:cstheme="minorHAnsi"/>
        </w:rPr>
        <w:t xml:space="preserve">Juno </w:t>
      </w:r>
      <w:proofErr w:type="spellStart"/>
      <w:r w:rsidR="00385648" w:rsidRPr="0089377E">
        <w:rPr>
          <w:rFonts w:cstheme="minorHAnsi"/>
        </w:rPr>
        <w:t>Ludo</w:t>
      </w:r>
      <w:r w:rsidR="001D42EE" w:rsidRPr="0089377E">
        <w:rPr>
          <w:rFonts w:cstheme="minorHAnsi"/>
        </w:rPr>
        <w:t>visi</w:t>
      </w:r>
      <w:proofErr w:type="spellEnd"/>
      <w:r w:rsidR="001D42EE" w:rsidRPr="0089377E">
        <w:rPr>
          <w:rFonts w:cstheme="minorHAnsi"/>
        </w:rPr>
        <w:t>, benannt nach dem Palast in Rom, wo sie zu W</w:t>
      </w:r>
      <w:r w:rsidR="00C77222" w:rsidRPr="0089377E">
        <w:rPr>
          <w:rFonts w:cstheme="minorHAnsi"/>
        </w:rPr>
        <w:t>inckelmann</w:t>
      </w:r>
      <w:r w:rsidR="001D42EE" w:rsidRPr="0089377E">
        <w:rPr>
          <w:rFonts w:cstheme="minorHAnsi"/>
        </w:rPr>
        <w:t>s Z</w:t>
      </w:r>
      <w:r w:rsidR="00C77222" w:rsidRPr="0089377E">
        <w:rPr>
          <w:rFonts w:cstheme="minorHAnsi"/>
        </w:rPr>
        <w:t xml:space="preserve">eit stand. </w:t>
      </w:r>
      <w:r w:rsidR="0089377E" w:rsidRPr="0089377E">
        <w:rPr>
          <w:rFonts w:cstheme="minorHAnsi"/>
        </w:rPr>
        <w:t>Die antiken Statuen wurden nicht nach dem Schöpfer</w:t>
      </w:r>
      <w:r w:rsidR="0089377E">
        <w:rPr>
          <w:rFonts w:cstheme="minorHAnsi"/>
        </w:rPr>
        <w:t xml:space="preserve"> benannt</w:t>
      </w:r>
      <w:r w:rsidR="0089377E" w:rsidRPr="001D42EE">
        <w:rPr>
          <w:rFonts w:cstheme="minorHAnsi"/>
        </w:rPr>
        <w:t>, sondern nach dem Standort, von wo aus sie</w:t>
      </w:r>
      <w:r w:rsidR="0089377E">
        <w:rPr>
          <w:rFonts w:cstheme="minorHAnsi"/>
        </w:rPr>
        <w:t xml:space="preserve"> </w:t>
      </w:r>
      <w:r>
        <w:rPr>
          <w:rFonts w:cstheme="minorHAnsi"/>
        </w:rPr>
        <w:t>bekannt wurden und das waren zumeist</w:t>
      </w:r>
      <w:r w:rsidR="0089377E" w:rsidRPr="001D42EE">
        <w:rPr>
          <w:rFonts w:cstheme="minorHAnsi"/>
        </w:rPr>
        <w:t xml:space="preserve"> die Villen der reichen Römer.</w:t>
      </w:r>
    </w:p>
    <w:p w:rsidR="00092E10" w:rsidRDefault="00092E10" w:rsidP="001D42EE">
      <w:pPr>
        <w:rPr>
          <w:rFonts w:cstheme="minorHAnsi"/>
        </w:rPr>
      </w:pPr>
      <w:r w:rsidRPr="004E77F8">
        <w:rPr>
          <w:rFonts w:cstheme="minorHAnsi"/>
        </w:rPr>
        <w:t xml:space="preserve">Bild: Juno </w:t>
      </w:r>
      <w:proofErr w:type="spellStart"/>
      <w:r w:rsidRPr="004E77F8">
        <w:rPr>
          <w:rFonts w:cstheme="minorHAnsi"/>
        </w:rPr>
        <w:t>Ludovisi</w:t>
      </w:r>
      <w:proofErr w:type="spellEnd"/>
    </w:p>
    <w:p w:rsidR="004E77F8" w:rsidRDefault="004E77F8" w:rsidP="001D42EE">
      <w:pPr>
        <w:rPr>
          <w:rFonts w:cstheme="minorHAnsi"/>
        </w:rPr>
      </w:pPr>
      <w:r w:rsidRPr="004E77F8">
        <w:rPr>
          <w:rFonts w:cstheme="minorHAnsi"/>
        </w:rPr>
        <w:lastRenderedPageBreak/>
        <w:drawing>
          <wp:inline distT="0" distB="0" distL="0" distR="0" wp14:anchorId="585B6DAB" wp14:editId="5DA29828">
            <wp:extent cx="5760720" cy="4320540"/>
            <wp:effectExtent l="0" t="0" r="5080" b="0"/>
            <wp:docPr id="7591096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09651" name=""/>
                    <pic:cNvPicPr/>
                  </pic:nvPicPr>
                  <pic:blipFill>
                    <a:blip r:embed="rId13"/>
                    <a:stretch>
                      <a:fillRect/>
                    </a:stretch>
                  </pic:blipFill>
                  <pic:spPr>
                    <a:xfrm>
                      <a:off x="0" y="0"/>
                      <a:ext cx="5760720" cy="4320540"/>
                    </a:xfrm>
                    <a:prstGeom prst="rect">
                      <a:avLst/>
                    </a:prstGeom>
                  </pic:spPr>
                </pic:pic>
              </a:graphicData>
            </a:graphic>
          </wp:inline>
        </w:drawing>
      </w:r>
    </w:p>
    <w:p w:rsidR="005B71BA" w:rsidRPr="001D42EE" w:rsidRDefault="005B71BA" w:rsidP="001D42EE">
      <w:pPr>
        <w:rPr>
          <w:rFonts w:cstheme="minorHAnsi"/>
        </w:rPr>
      </w:pPr>
      <w:r>
        <w:rPr>
          <w:rFonts w:cstheme="minorHAnsi"/>
        </w:rPr>
        <w:t xml:space="preserve">Bildunterschrift: Juno </w:t>
      </w:r>
      <w:proofErr w:type="spellStart"/>
      <w:r>
        <w:rPr>
          <w:rFonts w:cstheme="minorHAnsi"/>
        </w:rPr>
        <w:t>Ludovisi</w:t>
      </w:r>
      <w:proofErr w:type="spellEnd"/>
    </w:p>
    <w:p w:rsidR="00C77222" w:rsidRDefault="00CF6DA3" w:rsidP="001D42EE">
      <w:pPr>
        <w:rPr>
          <w:rFonts w:cstheme="minorHAnsi"/>
        </w:rPr>
      </w:pPr>
      <w:r>
        <w:rPr>
          <w:rFonts w:cstheme="minorHAnsi"/>
        </w:rPr>
        <w:t xml:space="preserve">Die Büste der </w:t>
      </w:r>
      <w:r w:rsidR="0089377E">
        <w:rPr>
          <w:rFonts w:cstheme="minorHAnsi"/>
        </w:rPr>
        <w:t xml:space="preserve">Juno </w:t>
      </w:r>
      <w:proofErr w:type="spellStart"/>
      <w:r w:rsidR="0089377E">
        <w:rPr>
          <w:rFonts w:cstheme="minorHAnsi"/>
        </w:rPr>
        <w:t>Ludovisi</w:t>
      </w:r>
      <w:proofErr w:type="spellEnd"/>
      <w:r w:rsidR="0089377E">
        <w:rPr>
          <w:rFonts w:cstheme="minorHAnsi"/>
        </w:rPr>
        <w:t xml:space="preserve"> </w:t>
      </w:r>
      <w:r w:rsidR="001D42EE" w:rsidRPr="001D42EE">
        <w:rPr>
          <w:rFonts w:cstheme="minorHAnsi"/>
        </w:rPr>
        <w:t xml:space="preserve">ist eine </w:t>
      </w:r>
      <w:r w:rsidR="00C77222">
        <w:rPr>
          <w:rFonts w:cstheme="minorHAnsi"/>
        </w:rPr>
        <w:t xml:space="preserve">1,80 Meter große </w:t>
      </w:r>
      <w:r w:rsidR="001D42EE" w:rsidRPr="001D42EE">
        <w:rPr>
          <w:rFonts w:cstheme="minorHAnsi"/>
        </w:rPr>
        <w:t>Kolossa</w:t>
      </w:r>
      <w:r w:rsidR="00C77222">
        <w:rPr>
          <w:rFonts w:cstheme="minorHAnsi"/>
        </w:rPr>
        <w:t>lbüste. Sie</w:t>
      </w:r>
      <w:r w:rsidR="001D42EE" w:rsidRPr="001D42EE">
        <w:rPr>
          <w:rFonts w:cstheme="minorHAnsi"/>
        </w:rPr>
        <w:t xml:space="preserve"> wurde als Bild der Göttin Hera </w:t>
      </w:r>
      <w:r w:rsidR="00C77222">
        <w:rPr>
          <w:rFonts w:cstheme="minorHAnsi"/>
        </w:rPr>
        <w:t>an</w:t>
      </w:r>
      <w:r w:rsidR="001D42EE" w:rsidRPr="001D42EE">
        <w:rPr>
          <w:rFonts w:cstheme="minorHAnsi"/>
        </w:rPr>
        <w:t xml:space="preserve">gesehen, die in Rom Juno hieß, also der Gattin des Zeus, der in Rom Jupiter hieß. Inzwischen glaubt man, dass sie Antonia minor darstellt, eine Nichte des Kaisers Augustus. </w:t>
      </w:r>
    </w:p>
    <w:p w:rsidR="001D42EE" w:rsidRPr="00C77222" w:rsidRDefault="00C77222" w:rsidP="001D42EE">
      <w:pPr>
        <w:rPr>
          <w:rFonts w:cstheme="minorHAnsi"/>
        </w:rPr>
      </w:pPr>
      <w:r>
        <w:rPr>
          <w:rFonts w:cstheme="minorHAnsi"/>
          <w:color w:val="000000"/>
        </w:rPr>
        <w:t>D</w:t>
      </w:r>
      <w:r w:rsidR="001D42EE" w:rsidRPr="001D42EE">
        <w:rPr>
          <w:rFonts w:cstheme="minorHAnsi"/>
          <w:color w:val="000000"/>
        </w:rPr>
        <w:t xml:space="preserve">rei Geistesgrößen </w:t>
      </w:r>
      <w:r>
        <w:rPr>
          <w:rFonts w:cstheme="minorHAnsi"/>
          <w:color w:val="000000"/>
        </w:rPr>
        <w:t xml:space="preserve">äußern sich </w:t>
      </w:r>
      <w:r w:rsidR="001D42EE" w:rsidRPr="001D42EE">
        <w:rPr>
          <w:rFonts w:cstheme="minorHAnsi"/>
          <w:color w:val="000000"/>
        </w:rPr>
        <w:t>über diese Skulptu</w:t>
      </w:r>
      <w:r>
        <w:rPr>
          <w:rFonts w:cstheme="minorHAnsi"/>
          <w:color w:val="000000"/>
        </w:rPr>
        <w:t>r:</w:t>
      </w:r>
      <w:r w:rsidR="001D42EE" w:rsidRPr="001D42EE">
        <w:rPr>
          <w:rFonts w:cstheme="minorHAnsi"/>
          <w:color w:val="000000"/>
        </w:rPr>
        <w:t xml:space="preserve"> </w:t>
      </w:r>
    </w:p>
    <w:p w:rsidR="001D42EE" w:rsidRPr="001D42EE" w:rsidRDefault="001D42EE" w:rsidP="001D42EE">
      <w:pPr>
        <w:rPr>
          <w:rFonts w:cstheme="minorHAnsi"/>
          <w:color w:val="000000"/>
        </w:rPr>
      </w:pPr>
      <w:r w:rsidRPr="001D42EE">
        <w:rPr>
          <w:rFonts w:cstheme="minorHAnsi"/>
          <w:color w:val="000000"/>
        </w:rPr>
        <w:t>W</w:t>
      </w:r>
      <w:r w:rsidR="00C77222">
        <w:rPr>
          <w:rFonts w:cstheme="minorHAnsi"/>
          <w:color w:val="000000"/>
        </w:rPr>
        <w:t>inckelmann</w:t>
      </w:r>
      <w:r w:rsidRPr="001D42EE">
        <w:rPr>
          <w:rFonts w:cstheme="minorHAnsi"/>
          <w:color w:val="000000"/>
        </w:rPr>
        <w:t>: „Juno zeigt sich als Frau und Göttin über andere erhaben, in ihrem natürlichen Wuchs als auch königlichem Stolz. Die Schönheit im Blick der großen rundgewölbten Augen der Juno ist gebieterisch wie bei einer Königin, die herrschen will, verehrt sein und Liebe erwecken muss.“</w:t>
      </w:r>
      <w:r w:rsidR="00207802">
        <w:rPr>
          <w:rFonts w:cstheme="minorHAnsi"/>
          <w:color w:val="000000"/>
        </w:rPr>
        <w:t xml:space="preserve"> </w:t>
      </w:r>
      <w:r w:rsidR="00207802" w:rsidRPr="00A63CC5">
        <w:rPr>
          <w:rFonts w:cstheme="minorHAnsi"/>
          <w:color w:val="000000"/>
          <w:sz w:val="16"/>
          <w:szCs w:val="16"/>
        </w:rPr>
        <w:t>(</w:t>
      </w:r>
      <w:r w:rsidR="00C71BBC" w:rsidRPr="00A63CC5">
        <w:rPr>
          <w:rFonts w:cstheme="minorHAnsi"/>
          <w:color w:val="000000"/>
          <w:sz w:val="16"/>
          <w:szCs w:val="16"/>
        </w:rPr>
        <w:t>14</w:t>
      </w:r>
      <w:r w:rsidR="00207802" w:rsidRPr="00A63CC5">
        <w:rPr>
          <w:rFonts w:cstheme="minorHAnsi"/>
          <w:color w:val="000000"/>
          <w:sz w:val="16"/>
          <w:szCs w:val="16"/>
        </w:rPr>
        <w:t>)</w:t>
      </w:r>
    </w:p>
    <w:p w:rsidR="001D42EE" w:rsidRPr="001D42EE" w:rsidRDefault="001D42EE" w:rsidP="001D42EE">
      <w:pPr>
        <w:rPr>
          <w:rFonts w:cstheme="minorHAnsi"/>
          <w:color w:val="000000"/>
          <w:highlight w:val="lightGray"/>
        </w:rPr>
      </w:pPr>
      <w:r w:rsidRPr="001D42EE">
        <w:rPr>
          <w:rFonts w:cstheme="minorHAnsi"/>
          <w:color w:val="000000"/>
        </w:rPr>
        <w:t>Schiller: „In sich selbst ruht und wohnt die ganze Gestalt, eine völlig geschlossene Schöpfung (…), da ist keine Kraft, die mit Kräften kämpfte, keine Blöße, wo die Zeitlichkeit einbrechen könnte.“</w:t>
      </w:r>
      <w:r w:rsidR="00207802">
        <w:rPr>
          <w:rFonts w:cstheme="minorHAnsi"/>
          <w:color w:val="000000"/>
        </w:rPr>
        <w:t xml:space="preserve"> </w:t>
      </w:r>
      <w:r w:rsidR="00207802" w:rsidRPr="00A63CC5">
        <w:rPr>
          <w:rFonts w:cstheme="minorHAnsi"/>
          <w:color w:val="000000"/>
          <w:sz w:val="16"/>
          <w:szCs w:val="16"/>
        </w:rPr>
        <w:t>(</w:t>
      </w:r>
      <w:r w:rsidR="00C71BBC" w:rsidRPr="00A63CC5">
        <w:rPr>
          <w:rFonts w:cstheme="minorHAnsi"/>
          <w:color w:val="000000"/>
          <w:sz w:val="16"/>
          <w:szCs w:val="16"/>
        </w:rPr>
        <w:t>15</w:t>
      </w:r>
      <w:r w:rsidR="00207802" w:rsidRPr="00A63CC5">
        <w:rPr>
          <w:rFonts w:cstheme="minorHAnsi"/>
          <w:color w:val="000000"/>
          <w:sz w:val="16"/>
          <w:szCs w:val="16"/>
        </w:rPr>
        <w:t>)</w:t>
      </w:r>
    </w:p>
    <w:p w:rsidR="00A63CC5" w:rsidRDefault="001D42EE" w:rsidP="001D42EE">
      <w:pPr>
        <w:rPr>
          <w:rFonts w:cstheme="minorHAnsi"/>
          <w:color w:val="000000"/>
        </w:rPr>
      </w:pPr>
      <w:r w:rsidRPr="001D42EE">
        <w:rPr>
          <w:rFonts w:cstheme="minorHAnsi"/>
          <w:color w:val="000000"/>
        </w:rPr>
        <w:t xml:space="preserve">Goethe aus Rom an Charlotte von Stein: „Seit gestern hab ich einen kolossalen </w:t>
      </w:r>
      <w:proofErr w:type="spellStart"/>
      <w:r w:rsidRPr="001D42EE">
        <w:rPr>
          <w:rFonts w:cstheme="minorHAnsi"/>
          <w:color w:val="000000"/>
        </w:rPr>
        <w:t>Junokopf</w:t>
      </w:r>
      <w:proofErr w:type="spellEnd"/>
      <w:r w:rsidRPr="001D42EE">
        <w:rPr>
          <w:rFonts w:cstheme="minorHAnsi"/>
          <w:color w:val="000000"/>
        </w:rPr>
        <w:t xml:space="preserve"> im Zimmer (…). Es war dieser meine erste Liebschaft in Rom und nun besitz ich diesen Wunsch. (…) Ich werde ihn gewiss nach Deutschland schaffen und wie wollen wir uns einer solchen Gegenwart erfreuen. Keine Worte geben eine Ahnung davon, er ist wie ein Gesang Homers.“ </w:t>
      </w:r>
      <w:r w:rsidR="00207802" w:rsidRPr="00A63CC5">
        <w:rPr>
          <w:rFonts w:cstheme="minorHAnsi"/>
          <w:color w:val="000000"/>
          <w:sz w:val="16"/>
          <w:szCs w:val="16"/>
        </w:rPr>
        <w:t>(</w:t>
      </w:r>
      <w:r w:rsidR="00C71BBC" w:rsidRPr="00A63CC5">
        <w:rPr>
          <w:rFonts w:cstheme="minorHAnsi"/>
          <w:color w:val="000000"/>
          <w:sz w:val="16"/>
          <w:szCs w:val="16"/>
        </w:rPr>
        <w:t>16</w:t>
      </w:r>
      <w:r w:rsidR="00207802" w:rsidRPr="00A63CC5">
        <w:rPr>
          <w:rFonts w:cstheme="minorHAnsi"/>
          <w:color w:val="000000"/>
          <w:sz w:val="16"/>
          <w:szCs w:val="16"/>
        </w:rPr>
        <w:t>)</w:t>
      </w:r>
      <w:r w:rsidR="00207802">
        <w:rPr>
          <w:rFonts w:cstheme="minorHAnsi"/>
          <w:color w:val="000000"/>
        </w:rPr>
        <w:t xml:space="preserve"> </w:t>
      </w:r>
    </w:p>
    <w:p w:rsidR="001D42EE" w:rsidRDefault="00C77222" w:rsidP="001D42EE">
      <w:pPr>
        <w:rPr>
          <w:rFonts w:cstheme="minorHAnsi"/>
          <w:color w:val="000000"/>
        </w:rPr>
      </w:pPr>
      <w:r w:rsidRPr="004E77F8">
        <w:rPr>
          <w:rFonts w:cstheme="minorHAnsi"/>
          <w:color w:val="000000"/>
        </w:rPr>
        <w:t xml:space="preserve">Bild </w:t>
      </w:r>
      <w:r w:rsidR="001D42EE" w:rsidRPr="004E77F8">
        <w:rPr>
          <w:rFonts w:cstheme="minorHAnsi"/>
          <w:color w:val="000000"/>
        </w:rPr>
        <w:t>Goethehaus</w:t>
      </w:r>
    </w:p>
    <w:p w:rsidR="004E77F8" w:rsidRDefault="004E77F8" w:rsidP="001D42EE">
      <w:pPr>
        <w:rPr>
          <w:rFonts w:cstheme="minorHAnsi"/>
          <w:color w:val="000000"/>
        </w:rPr>
      </w:pPr>
      <w:r w:rsidRPr="004E77F8">
        <w:rPr>
          <w:rFonts w:cstheme="minorHAnsi"/>
          <w:color w:val="000000"/>
        </w:rPr>
        <w:lastRenderedPageBreak/>
        <w:drawing>
          <wp:inline distT="0" distB="0" distL="0" distR="0" wp14:anchorId="5FF45C59" wp14:editId="4003A6F3">
            <wp:extent cx="5760720" cy="4320540"/>
            <wp:effectExtent l="0" t="0" r="5080" b="0"/>
            <wp:docPr id="12310800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80067" name=""/>
                    <pic:cNvPicPr/>
                  </pic:nvPicPr>
                  <pic:blipFill>
                    <a:blip r:embed="rId14"/>
                    <a:stretch>
                      <a:fillRect/>
                    </a:stretch>
                  </pic:blipFill>
                  <pic:spPr>
                    <a:xfrm>
                      <a:off x="0" y="0"/>
                      <a:ext cx="5760720" cy="4320540"/>
                    </a:xfrm>
                    <a:prstGeom prst="rect">
                      <a:avLst/>
                    </a:prstGeom>
                  </pic:spPr>
                </pic:pic>
              </a:graphicData>
            </a:graphic>
          </wp:inline>
        </w:drawing>
      </w:r>
    </w:p>
    <w:p w:rsidR="005B71BA" w:rsidRPr="001D42EE" w:rsidRDefault="005B71BA" w:rsidP="001D42EE">
      <w:pPr>
        <w:rPr>
          <w:rFonts w:cstheme="minorHAnsi"/>
        </w:rPr>
      </w:pPr>
      <w:r>
        <w:rPr>
          <w:rFonts w:cstheme="minorHAnsi"/>
          <w:color w:val="000000"/>
        </w:rPr>
        <w:t>Bildunterschrift: Goethehaus am Frauenplan in Weimar</w:t>
      </w:r>
    </w:p>
    <w:p w:rsidR="001D42EE" w:rsidRPr="001D42EE" w:rsidRDefault="00C77222" w:rsidP="001D42EE">
      <w:pPr>
        <w:rPr>
          <w:rFonts w:cstheme="minorHAnsi"/>
        </w:rPr>
      </w:pPr>
      <w:r>
        <w:rPr>
          <w:rFonts w:cstheme="minorHAnsi"/>
        </w:rPr>
        <w:t>An  diesen Zitaten wird die</w:t>
      </w:r>
      <w:r w:rsidR="001D42EE" w:rsidRPr="001D42EE">
        <w:rPr>
          <w:rFonts w:cstheme="minorHAnsi"/>
        </w:rPr>
        <w:t xml:space="preserve"> damalige Gesti</w:t>
      </w:r>
      <w:r>
        <w:rPr>
          <w:rFonts w:cstheme="minorHAnsi"/>
        </w:rPr>
        <w:t xml:space="preserve">mmtheit deutlich, wie die Kunst von Bildhauern gesehen und interpretiert wurde. </w:t>
      </w:r>
    </w:p>
    <w:p w:rsidR="001D42EE" w:rsidRPr="001D42EE" w:rsidRDefault="00207802" w:rsidP="001D42EE">
      <w:pPr>
        <w:rPr>
          <w:rFonts w:cstheme="minorHAnsi"/>
        </w:rPr>
      </w:pPr>
      <w:r>
        <w:rPr>
          <w:rFonts w:cstheme="minorHAnsi"/>
        </w:rPr>
        <w:t>Ursprünglich waren die griechischen</w:t>
      </w:r>
      <w:r w:rsidR="001D42EE" w:rsidRPr="001D42EE">
        <w:rPr>
          <w:rFonts w:cstheme="minorHAnsi"/>
        </w:rPr>
        <w:t xml:space="preserve"> Skulpturen zumeist Bronzen, von denen leider nur wenige erhalten sind. Bronze war wertvoll, </w:t>
      </w:r>
      <w:r w:rsidR="00C77222">
        <w:rPr>
          <w:rFonts w:cstheme="minorHAnsi"/>
        </w:rPr>
        <w:t>wurde gestohlen, eingeschmolzen</w:t>
      </w:r>
      <w:r w:rsidR="001D42EE" w:rsidRPr="001D42EE">
        <w:rPr>
          <w:rFonts w:cstheme="minorHAnsi"/>
        </w:rPr>
        <w:t>, zu Waffen umgearbeitet. Die meisten antiken Bronzefiguren, die erhalten sind, hat man aus versunkenen Schiffen geborgen.</w:t>
      </w:r>
      <w:r w:rsidR="009938E1">
        <w:rPr>
          <w:rFonts w:cstheme="minorHAnsi"/>
        </w:rPr>
        <w:t xml:space="preserve"> </w:t>
      </w:r>
      <w:r w:rsidR="001D42EE" w:rsidRPr="001D42EE">
        <w:rPr>
          <w:rFonts w:cstheme="minorHAnsi"/>
        </w:rPr>
        <w:t>Man hat aber zu allen Zeiten Marmornachbildungen der besonders geschätzten Werke gemacht. Auch zu W</w:t>
      </w:r>
      <w:r w:rsidR="00C77222">
        <w:rPr>
          <w:rFonts w:cstheme="minorHAnsi"/>
        </w:rPr>
        <w:t>inckelmann</w:t>
      </w:r>
      <w:r w:rsidR="001D42EE" w:rsidRPr="001D42EE">
        <w:rPr>
          <w:rFonts w:cstheme="minorHAnsi"/>
        </w:rPr>
        <w:t>s Zeit wurden zahlreiche Kopien pro</w:t>
      </w:r>
      <w:r w:rsidR="00C77222">
        <w:rPr>
          <w:rFonts w:cstheme="minorHAnsi"/>
        </w:rPr>
        <w:t>duziert</w:t>
      </w:r>
      <w:r w:rsidR="001D42EE" w:rsidRPr="001D42EE">
        <w:rPr>
          <w:rFonts w:cstheme="minorHAnsi"/>
        </w:rPr>
        <w:t xml:space="preserve">. Die Römer bevorzugten generell das Material Marmor wegen seiner edlen Oberfläche. </w:t>
      </w:r>
    </w:p>
    <w:p w:rsidR="001D42EE" w:rsidRPr="0089377E" w:rsidRDefault="001D42EE" w:rsidP="001D42EE">
      <w:pPr>
        <w:rPr>
          <w:rFonts w:cstheme="minorHAnsi"/>
        </w:rPr>
      </w:pPr>
      <w:r w:rsidRPr="001D42EE">
        <w:rPr>
          <w:rFonts w:cstheme="minorHAnsi"/>
        </w:rPr>
        <w:t>Schon bei den Griechen war Schönheit immer verbunden mit einem inneren Wert; so bildet beim menschlichen Körper nicht nur der äußere Reiz die empfundene Schönheit, sondern auch der Charakter, die Seele. Das meint W</w:t>
      </w:r>
      <w:r w:rsidR="00C77222">
        <w:rPr>
          <w:rFonts w:cstheme="minorHAnsi"/>
        </w:rPr>
        <w:t>inckelmann</w:t>
      </w:r>
      <w:r w:rsidRPr="001D42EE">
        <w:rPr>
          <w:rFonts w:cstheme="minorHAnsi"/>
        </w:rPr>
        <w:t xml:space="preserve"> mit der knappen Formulierung „Edle Einfalt, stille </w:t>
      </w:r>
      <w:r w:rsidRPr="0089377E">
        <w:rPr>
          <w:rFonts w:cstheme="minorHAnsi"/>
        </w:rPr>
        <w:t xml:space="preserve">Größe“ bzw. in meiner Ausdrucksweise „edle Einfachheit und innere Größe“. </w:t>
      </w:r>
    </w:p>
    <w:p w:rsidR="001D42EE" w:rsidRDefault="001D42EE" w:rsidP="001D42EE">
      <w:pPr>
        <w:rPr>
          <w:rFonts w:cstheme="minorHAnsi"/>
        </w:rPr>
      </w:pPr>
      <w:r w:rsidRPr="001D42EE">
        <w:rPr>
          <w:rFonts w:cstheme="minorHAnsi"/>
        </w:rPr>
        <w:t>In der Bildhauerkunst kommt der Proportion und der Symmetrie der Teile eine große Bedeutung zu. Der Bildhauer Polyklet (um 450 v.Ch.) gilt als Meister der Proportion. Er verfasste eine kunsttheoretische Schrift mit dem Titel „Kanon“, in der er die idealen Maß-Proportionen für Skulpturen beschrieb. Das Verhältnis der Teile des Körpers wird von der Haltung, der Bewegung und der Betrachtungsperspektive bestimmt.</w:t>
      </w:r>
    </w:p>
    <w:p w:rsidR="00356B07" w:rsidRDefault="00356B07" w:rsidP="001D42EE">
      <w:pPr>
        <w:rPr>
          <w:rFonts w:cstheme="minorHAnsi"/>
        </w:rPr>
      </w:pPr>
      <w:r w:rsidRPr="004E77F8">
        <w:rPr>
          <w:rFonts w:cstheme="minorHAnsi"/>
        </w:rPr>
        <w:lastRenderedPageBreak/>
        <w:t>Bild Ägyptische Kunst</w:t>
      </w:r>
      <w:r w:rsidR="004E77F8" w:rsidRPr="004E77F8">
        <w:rPr>
          <w:noProof/>
        </w:rPr>
        <w:t xml:space="preserve"> </w:t>
      </w:r>
      <w:r w:rsidR="004E77F8" w:rsidRPr="004E77F8">
        <w:rPr>
          <w:rFonts w:cstheme="minorHAnsi"/>
        </w:rPr>
        <w:drawing>
          <wp:inline distT="0" distB="0" distL="0" distR="0" wp14:anchorId="3E446BFE" wp14:editId="340D09D5">
            <wp:extent cx="5760720" cy="4320540"/>
            <wp:effectExtent l="0" t="0" r="5080" b="0"/>
            <wp:docPr id="19133427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42754" name=""/>
                    <pic:cNvPicPr/>
                  </pic:nvPicPr>
                  <pic:blipFill>
                    <a:blip r:embed="rId15"/>
                    <a:stretch>
                      <a:fillRect/>
                    </a:stretch>
                  </pic:blipFill>
                  <pic:spPr>
                    <a:xfrm>
                      <a:off x="0" y="0"/>
                      <a:ext cx="5760720" cy="4320540"/>
                    </a:xfrm>
                    <a:prstGeom prst="rect">
                      <a:avLst/>
                    </a:prstGeom>
                  </pic:spPr>
                </pic:pic>
              </a:graphicData>
            </a:graphic>
          </wp:inline>
        </w:drawing>
      </w:r>
    </w:p>
    <w:p w:rsidR="001D42EE" w:rsidRPr="001D42EE" w:rsidRDefault="004E77F8" w:rsidP="001D42EE">
      <w:pPr>
        <w:rPr>
          <w:rFonts w:cstheme="minorHAnsi"/>
        </w:rPr>
      </w:pPr>
      <w:r>
        <w:rPr>
          <w:rFonts w:cstheme="minorHAnsi"/>
        </w:rPr>
        <w:t>I</w:t>
      </w:r>
      <w:r w:rsidR="00385648">
        <w:rPr>
          <w:rFonts w:cstheme="minorHAnsi"/>
        </w:rPr>
        <w:t xml:space="preserve">n </w:t>
      </w:r>
      <w:r w:rsidR="00385648" w:rsidRPr="00356B07">
        <w:rPr>
          <w:rFonts w:cstheme="minorHAnsi"/>
        </w:rPr>
        <w:t>der ägyptischen</w:t>
      </w:r>
      <w:r w:rsidR="001D42EE" w:rsidRPr="00356B07">
        <w:rPr>
          <w:rFonts w:cstheme="minorHAnsi"/>
        </w:rPr>
        <w:t xml:space="preserve"> Kunst</w:t>
      </w:r>
      <w:r w:rsidR="00385648">
        <w:rPr>
          <w:rFonts w:cstheme="minorHAnsi"/>
        </w:rPr>
        <w:t xml:space="preserve"> wurden die Figuren </w:t>
      </w:r>
      <w:r w:rsidR="001D42EE" w:rsidRPr="001D42EE">
        <w:rPr>
          <w:rFonts w:cstheme="minorHAnsi"/>
        </w:rPr>
        <w:t>nach Berechnung geformt, die Körperverh</w:t>
      </w:r>
      <w:r w:rsidR="00385648">
        <w:rPr>
          <w:rFonts w:cstheme="minorHAnsi"/>
        </w:rPr>
        <w:t>ältnisse mathematisch errechnet.</w:t>
      </w:r>
      <w:r w:rsidR="001D42EE" w:rsidRPr="001D42EE">
        <w:rPr>
          <w:rFonts w:cstheme="minorHAnsi"/>
        </w:rPr>
        <w:t xml:space="preserve"> Wenn eine Figur 18 Einheiten g</w:t>
      </w:r>
      <w:r w:rsidR="00385648">
        <w:rPr>
          <w:rFonts w:cstheme="minorHAnsi"/>
        </w:rPr>
        <w:t xml:space="preserve">roß sein sollte, hatte der Fuß drei Einheiten, der Arm fünf usw. Dadurch entstand die typische </w:t>
      </w:r>
      <w:r w:rsidR="001D42EE" w:rsidRPr="001D42EE">
        <w:rPr>
          <w:rFonts w:cstheme="minorHAnsi"/>
        </w:rPr>
        <w:t>ü</w:t>
      </w:r>
      <w:r w:rsidR="00385648">
        <w:rPr>
          <w:rFonts w:cstheme="minorHAnsi"/>
        </w:rPr>
        <w:t xml:space="preserve">berindividuelle Körperform, die Abgebildeten sahen alle ähnlich aus. </w:t>
      </w:r>
    </w:p>
    <w:p w:rsidR="004E77F8" w:rsidRDefault="004E77F8" w:rsidP="001D42EE">
      <w:pPr>
        <w:rPr>
          <w:rFonts w:cstheme="minorHAnsi"/>
        </w:rPr>
      </w:pPr>
      <w:r w:rsidRPr="004E77F8">
        <w:rPr>
          <w:rFonts w:cstheme="minorHAnsi"/>
        </w:rPr>
        <w:lastRenderedPageBreak/>
        <w:drawing>
          <wp:inline distT="0" distB="0" distL="0" distR="0" wp14:anchorId="7AC01BFD" wp14:editId="7E640698">
            <wp:extent cx="5760720" cy="4320540"/>
            <wp:effectExtent l="0" t="0" r="5080" b="0"/>
            <wp:docPr id="2930942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94201" name=""/>
                    <pic:cNvPicPr/>
                  </pic:nvPicPr>
                  <pic:blipFill>
                    <a:blip r:embed="rId16"/>
                    <a:stretch>
                      <a:fillRect/>
                    </a:stretch>
                  </pic:blipFill>
                  <pic:spPr>
                    <a:xfrm>
                      <a:off x="0" y="0"/>
                      <a:ext cx="5760720" cy="4320540"/>
                    </a:xfrm>
                    <a:prstGeom prst="rect">
                      <a:avLst/>
                    </a:prstGeom>
                  </pic:spPr>
                </pic:pic>
              </a:graphicData>
            </a:graphic>
          </wp:inline>
        </w:drawing>
      </w:r>
    </w:p>
    <w:p w:rsidR="009938E1" w:rsidRPr="001D42EE" w:rsidRDefault="009938E1" w:rsidP="001D42EE">
      <w:pPr>
        <w:rPr>
          <w:rFonts w:cstheme="minorHAnsi"/>
        </w:rPr>
      </w:pPr>
      <w:r>
        <w:rPr>
          <w:rFonts w:cstheme="minorHAnsi"/>
        </w:rPr>
        <w:t>Bildunterschrift: Speerträger und Götterbote Hermes</w:t>
      </w:r>
    </w:p>
    <w:p w:rsidR="001D42EE" w:rsidRPr="001D42EE" w:rsidRDefault="001D42EE" w:rsidP="001D42EE">
      <w:pPr>
        <w:rPr>
          <w:rFonts w:cstheme="minorHAnsi"/>
        </w:rPr>
      </w:pPr>
      <w:r w:rsidRPr="001D42EE">
        <w:rPr>
          <w:rFonts w:cstheme="minorHAnsi"/>
        </w:rPr>
        <w:t>Die Griechen versuchten ein Individuum darzustellen, das aber nicht einfach ein Abbild war, sondern etwas Höheres, einen eigenen Ausdruck des Edlen hatte. Bei Po</w:t>
      </w:r>
      <w:r w:rsidR="0024347C">
        <w:rPr>
          <w:rFonts w:cstheme="minorHAnsi"/>
        </w:rPr>
        <w:t xml:space="preserve">lyklet sollte die Skulptur </w:t>
      </w:r>
      <w:r w:rsidRPr="001D42EE">
        <w:rPr>
          <w:rFonts w:cstheme="minorHAnsi"/>
        </w:rPr>
        <w:t>noch einen Rest von Bewegung haben, der in Ruhe und Ausgeglichenheit überg</w:t>
      </w:r>
      <w:r w:rsidR="0024347C">
        <w:rPr>
          <w:rFonts w:cstheme="minorHAnsi"/>
        </w:rPr>
        <w:t>eht. Die Gesamtausrichtung soll</w:t>
      </w:r>
      <w:r w:rsidRPr="001D42EE">
        <w:rPr>
          <w:rFonts w:cstheme="minorHAnsi"/>
        </w:rPr>
        <w:t xml:space="preserve">e nicht die Mittelachse sein, sondern die Teile des Körpers sollen sich in gegenläufiger Bewegung verhalten, was </w:t>
      </w:r>
      <w:r w:rsidRPr="00466298">
        <w:rPr>
          <w:rFonts w:cstheme="minorHAnsi"/>
          <w:i/>
        </w:rPr>
        <w:t>Kontrapost</w:t>
      </w:r>
      <w:r w:rsidRPr="001D42EE">
        <w:rPr>
          <w:rFonts w:cstheme="minorHAnsi"/>
        </w:rPr>
        <w:t xml:space="preserve"> genannt wird. Der Begriff kommt aus dem Italienischen und bedeutet Gegen</w:t>
      </w:r>
      <w:r w:rsidR="0024347C">
        <w:rPr>
          <w:rFonts w:cstheme="minorHAnsi"/>
        </w:rPr>
        <w:t>-</w:t>
      </w:r>
      <w:r w:rsidRPr="001D42EE">
        <w:rPr>
          <w:rFonts w:cstheme="minorHAnsi"/>
        </w:rPr>
        <w:t>Stü</w:t>
      </w:r>
      <w:r w:rsidR="00441B77">
        <w:rPr>
          <w:rFonts w:cstheme="minorHAnsi"/>
        </w:rPr>
        <w:t>ck, im Bild dargestellt durch</w:t>
      </w:r>
      <w:r w:rsidR="0024347C">
        <w:rPr>
          <w:rFonts w:cstheme="minorHAnsi"/>
        </w:rPr>
        <w:t xml:space="preserve"> die </w:t>
      </w:r>
      <w:r w:rsidR="00466298">
        <w:rPr>
          <w:rFonts w:cstheme="minorHAnsi"/>
        </w:rPr>
        <w:t>L</w:t>
      </w:r>
      <w:r w:rsidRPr="001D42EE">
        <w:rPr>
          <w:rFonts w:cstheme="minorHAnsi"/>
        </w:rPr>
        <w:t>inien, die als Gegengewichte positioniert sind.</w:t>
      </w:r>
      <w:r w:rsidR="0024347C">
        <w:rPr>
          <w:rFonts w:cstheme="minorHAnsi"/>
        </w:rPr>
        <w:t xml:space="preserve"> Jede Richtung eines Körperteils wird durch eine gegenläufige Richtung eines anderen Körperteils ergänzt. Dadurch entsteht eine in leichter Bewegung bestehende ausgleichende Harmonie. Die S</w:t>
      </w:r>
      <w:r w:rsidR="00441B77">
        <w:rPr>
          <w:rFonts w:cstheme="minorHAnsi"/>
        </w:rPr>
        <w:t xml:space="preserve">chräge des </w:t>
      </w:r>
      <w:r w:rsidR="0024347C">
        <w:rPr>
          <w:rFonts w:cstheme="minorHAnsi"/>
        </w:rPr>
        <w:t xml:space="preserve">Knöchelbereichs wird </w:t>
      </w:r>
      <w:r w:rsidR="00441B77">
        <w:rPr>
          <w:rFonts w:cstheme="minorHAnsi"/>
        </w:rPr>
        <w:t>ausgeglichen</w:t>
      </w:r>
      <w:r w:rsidR="0024347C">
        <w:rPr>
          <w:rFonts w:cstheme="minorHAnsi"/>
        </w:rPr>
        <w:t xml:space="preserve"> durch die g</w:t>
      </w:r>
      <w:r w:rsidR="00441B77">
        <w:rPr>
          <w:rFonts w:cstheme="minorHAnsi"/>
        </w:rPr>
        <w:t>eg</w:t>
      </w:r>
      <w:r w:rsidR="0024347C">
        <w:rPr>
          <w:rFonts w:cstheme="minorHAnsi"/>
        </w:rPr>
        <w:t xml:space="preserve">enläufige Schräge des Kniebereichs, weiter sind Hüfte und Schultern </w:t>
      </w:r>
      <w:r w:rsidR="00441B77">
        <w:rPr>
          <w:rFonts w:cstheme="minorHAnsi"/>
        </w:rPr>
        <w:t>gegenläufig</w:t>
      </w:r>
      <w:r w:rsidR="0024347C">
        <w:rPr>
          <w:rFonts w:cstheme="minorHAnsi"/>
        </w:rPr>
        <w:t xml:space="preserve"> </w:t>
      </w:r>
      <w:r w:rsidR="00441B77">
        <w:rPr>
          <w:rFonts w:cstheme="minorHAnsi"/>
        </w:rPr>
        <w:t>und</w:t>
      </w:r>
      <w:r w:rsidR="0024347C">
        <w:rPr>
          <w:rFonts w:cstheme="minorHAnsi"/>
        </w:rPr>
        <w:t xml:space="preserve"> durch die Kopfhaltung wird ein weiterer Ausgleich erzeugt. </w:t>
      </w:r>
    </w:p>
    <w:p w:rsidR="00441B77" w:rsidRPr="00441B77" w:rsidRDefault="001D42EE" w:rsidP="001D42EE">
      <w:pPr>
        <w:rPr>
          <w:rFonts w:cstheme="minorHAnsi"/>
        </w:rPr>
      </w:pPr>
      <w:r w:rsidRPr="00441B77">
        <w:rPr>
          <w:rFonts w:cstheme="minorHAnsi"/>
        </w:rPr>
        <w:t xml:space="preserve">Durch </w:t>
      </w:r>
      <w:r w:rsidR="00441B77" w:rsidRPr="00441B77">
        <w:rPr>
          <w:rFonts w:cstheme="minorHAnsi"/>
        </w:rPr>
        <w:t>die fragile Statik von Stand- und Spielbein musste</w:t>
      </w:r>
      <w:r w:rsidR="00441B77">
        <w:rPr>
          <w:rFonts w:cstheme="minorHAnsi"/>
        </w:rPr>
        <w:t>n</w:t>
      </w:r>
      <w:r w:rsidR="00441B77" w:rsidRPr="00441B77">
        <w:rPr>
          <w:rFonts w:cstheme="minorHAnsi"/>
        </w:rPr>
        <w:t xml:space="preserve"> die Skulpturen eine Stütze erhalten, die meistens im Hintergrund positioniert war – ein Baumstumpf, ein großer Stein oder andere Stützen.</w:t>
      </w:r>
    </w:p>
    <w:p w:rsidR="00466298" w:rsidRDefault="00466298" w:rsidP="001D42EE">
      <w:pPr>
        <w:rPr>
          <w:rFonts w:cstheme="minorHAnsi"/>
        </w:rPr>
      </w:pPr>
      <w:r w:rsidRPr="004E77F8">
        <w:rPr>
          <w:rFonts w:cstheme="minorHAnsi"/>
        </w:rPr>
        <w:t xml:space="preserve">Bild </w:t>
      </w:r>
      <w:proofErr w:type="spellStart"/>
      <w:r w:rsidRPr="004E77F8">
        <w:rPr>
          <w:rFonts w:cstheme="minorHAnsi"/>
        </w:rPr>
        <w:t>Herkulanerin</w:t>
      </w:r>
      <w:proofErr w:type="spellEnd"/>
      <w:r w:rsidRPr="004E77F8">
        <w:rPr>
          <w:rFonts w:cstheme="minorHAnsi"/>
        </w:rPr>
        <w:t xml:space="preserve"> und </w:t>
      </w:r>
      <w:r w:rsidR="0024347C" w:rsidRPr="004E77F8">
        <w:rPr>
          <w:rFonts w:cstheme="minorHAnsi"/>
        </w:rPr>
        <w:t xml:space="preserve">Göttin </w:t>
      </w:r>
      <w:r w:rsidRPr="004E77F8">
        <w:rPr>
          <w:rFonts w:cstheme="minorHAnsi"/>
        </w:rPr>
        <w:t>Flora</w:t>
      </w:r>
    </w:p>
    <w:p w:rsidR="004E77F8" w:rsidRPr="004E77F8" w:rsidRDefault="004E77F8" w:rsidP="001D42EE">
      <w:pPr>
        <w:rPr>
          <w:rFonts w:cstheme="minorHAnsi"/>
        </w:rPr>
      </w:pPr>
      <w:r w:rsidRPr="004E77F8">
        <w:rPr>
          <w:rFonts w:cstheme="minorHAnsi"/>
        </w:rPr>
        <w:lastRenderedPageBreak/>
        <w:drawing>
          <wp:inline distT="0" distB="0" distL="0" distR="0" wp14:anchorId="62162345" wp14:editId="23F06115">
            <wp:extent cx="5760720" cy="4320540"/>
            <wp:effectExtent l="0" t="0" r="5080" b="0"/>
            <wp:docPr id="6551706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70640" name=""/>
                    <pic:cNvPicPr/>
                  </pic:nvPicPr>
                  <pic:blipFill>
                    <a:blip r:embed="rId17"/>
                    <a:stretch>
                      <a:fillRect/>
                    </a:stretch>
                  </pic:blipFill>
                  <pic:spPr>
                    <a:xfrm>
                      <a:off x="0" y="0"/>
                      <a:ext cx="5760720" cy="4320540"/>
                    </a:xfrm>
                    <a:prstGeom prst="rect">
                      <a:avLst/>
                    </a:prstGeom>
                  </pic:spPr>
                </pic:pic>
              </a:graphicData>
            </a:graphic>
          </wp:inline>
        </w:drawing>
      </w:r>
    </w:p>
    <w:p w:rsidR="009938E1" w:rsidRPr="009938E1" w:rsidRDefault="009938E1" w:rsidP="001D42EE">
      <w:pPr>
        <w:rPr>
          <w:rFonts w:cstheme="minorHAnsi"/>
        </w:rPr>
      </w:pPr>
      <w:r w:rsidRPr="009938E1">
        <w:rPr>
          <w:rFonts w:cstheme="minorHAnsi"/>
        </w:rPr>
        <w:t xml:space="preserve">Bildunterschrift: </w:t>
      </w:r>
      <w:proofErr w:type="spellStart"/>
      <w:r w:rsidRPr="009938E1">
        <w:rPr>
          <w:rFonts w:cstheme="minorHAnsi"/>
        </w:rPr>
        <w:t>Herkulanerin</w:t>
      </w:r>
      <w:proofErr w:type="spellEnd"/>
      <w:r w:rsidRPr="009938E1">
        <w:rPr>
          <w:rFonts w:cstheme="minorHAnsi"/>
        </w:rPr>
        <w:t xml:space="preserve"> und Göttin Flora</w:t>
      </w:r>
    </w:p>
    <w:p w:rsidR="0024347C" w:rsidRPr="004E77F8" w:rsidRDefault="001D42EE" w:rsidP="001D42EE">
      <w:pPr>
        <w:rPr>
          <w:rFonts w:cstheme="minorHAnsi"/>
        </w:rPr>
      </w:pPr>
      <w:r w:rsidRPr="0024347C">
        <w:rPr>
          <w:rFonts w:cstheme="minorHAnsi"/>
        </w:rPr>
        <w:t>Weibliche Figuren wurden seltener nackt dargestellt und das Gegenspiel der Kräfte und Betonungen</w:t>
      </w:r>
      <w:r w:rsidRPr="001D42EE">
        <w:rPr>
          <w:rFonts w:cstheme="minorHAnsi"/>
        </w:rPr>
        <w:t xml:space="preserve"> wurde oft von der Kleidung übernommen. Aber auch hier</w:t>
      </w:r>
      <w:r w:rsidR="0024347C">
        <w:rPr>
          <w:rFonts w:cstheme="minorHAnsi"/>
        </w:rPr>
        <w:t xml:space="preserve"> ist zu sehen, wie </w:t>
      </w:r>
      <w:r w:rsidRPr="001D42EE">
        <w:rPr>
          <w:rFonts w:cstheme="minorHAnsi"/>
        </w:rPr>
        <w:t>Stand- und Spielbein</w:t>
      </w:r>
      <w:r w:rsidR="0024347C">
        <w:rPr>
          <w:rFonts w:cstheme="minorHAnsi"/>
        </w:rPr>
        <w:t xml:space="preserve"> eine leichte Bewegung suggerieren</w:t>
      </w:r>
      <w:r w:rsidRPr="001D42EE">
        <w:rPr>
          <w:rFonts w:cstheme="minorHAnsi"/>
        </w:rPr>
        <w:t xml:space="preserve">, </w:t>
      </w:r>
      <w:r w:rsidR="0024347C">
        <w:rPr>
          <w:rFonts w:cstheme="minorHAnsi"/>
        </w:rPr>
        <w:t>wie eine leicht schräg gesetzte Hüfte als Gegenlinie eine</w:t>
      </w:r>
      <w:r w:rsidRPr="001D42EE">
        <w:rPr>
          <w:rFonts w:cstheme="minorHAnsi"/>
        </w:rPr>
        <w:t xml:space="preserve"> leicht abgesenkte Schulterpartie</w:t>
      </w:r>
      <w:r w:rsidR="0024347C">
        <w:rPr>
          <w:rFonts w:cstheme="minorHAnsi"/>
        </w:rPr>
        <w:t xml:space="preserve"> hat</w:t>
      </w:r>
      <w:r w:rsidRPr="001D42EE">
        <w:rPr>
          <w:rFonts w:cstheme="minorHAnsi"/>
        </w:rPr>
        <w:t xml:space="preserve">. </w:t>
      </w:r>
      <w:r w:rsidR="0024347C">
        <w:rPr>
          <w:rFonts w:cstheme="minorHAnsi"/>
        </w:rPr>
        <w:t>Mit den Faltenwürfen und Linien der G</w:t>
      </w:r>
      <w:r w:rsidR="00441B77">
        <w:rPr>
          <w:rFonts w:cstheme="minorHAnsi"/>
        </w:rPr>
        <w:t>ewänder ko</w:t>
      </w:r>
      <w:r w:rsidR="0024347C">
        <w:rPr>
          <w:rFonts w:cstheme="minorHAnsi"/>
        </w:rPr>
        <w:t>nn</w:t>
      </w:r>
      <w:r w:rsidR="00441B77">
        <w:rPr>
          <w:rFonts w:cstheme="minorHAnsi"/>
        </w:rPr>
        <w:t>t</w:t>
      </w:r>
      <w:r w:rsidR="0024347C">
        <w:rPr>
          <w:rFonts w:cstheme="minorHAnsi"/>
        </w:rPr>
        <w:t xml:space="preserve">en weitere </w:t>
      </w:r>
      <w:r w:rsidR="0024347C" w:rsidRPr="004E77F8">
        <w:rPr>
          <w:rFonts w:cstheme="minorHAnsi"/>
        </w:rPr>
        <w:t>gegenläufige L</w:t>
      </w:r>
      <w:r w:rsidR="001326C1" w:rsidRPr="004E77F8">
        <w:rPr>
          <w:rFonts w:cstheme="minorHAnsi"/>
        </w:rPr>
        <w:t xml:space="preserve">inien erzeugt werden. </w:t>
      </w:r>
    </w:p>
    <w:p w:rsidR="0057280A" w:rsidRDefault="0057280A" w:rsidP="001D42EE">
      <w:pPr>
        <w:rPr>
          <w:rFonts w:cstheme="minorHAnsi"/>
        </w:rPr>
      </w:pPr>
      <w:r w:rsidRPr="004E77F8">
        <w:rPr>
          <w:rFonts w:cstheme="minorHAnsi"/>
        </w:rPr>
        <w:t>Bild: A</w:t>
      </w:r>
      <w:r w:rsidR="00441B77" w:rsidRPr="004E77F8">
        <w:rPr>
          <w:rFonts w:cstheme="minorHAnsi"/>
        </w:rPr>
        <w:t xml:space="preserve">pollo </w:t>
      </w:r>
      <w:proofErr w:type="spellStart"/>
      <w:r w:rsidR="00441B77" w:rsidRPr="004E77F8">
        <w:rPr>
          <w:rFonts w:cstheme="minorHAnsi"/>
        </w:rPr>
        <w:t>b</w:t>
      </w:r>
      <w:r w:rsidRPr="004E77F8">
        <w:rPr>
          <w:rFonts w:cstheme="minorHAnsi"/>
        </w:rPr>
        <w:t>elvedere</w:t>
      </w:r>
      <w:proofErr w:type="spellEnd"/>
    </w:p>
    <w:p w:rsidR="004E77F8" w:rsidRDefault="004E77F8" w:rsidP="001D42EE">
      <w:pPr>
        <w:rPr>
          <w:rFonts w:cstheme="minorHAnsi"/>
        </w:rPr>
      </w:pPr>
      <w:r w:rsidRPr="004E77F8">
        <w:rPr>
          <w:rFonts w:cstheme="minorHAnsi"/>
        </w:rPr>
        <w:lastRenderedPageBreak/>
        <w:drawing>
          <wp:inline distT="0" distB="0" distL="0" distR="0" wp14:anchorId="42476C86" wp14:editId="5A368123">
            <wp:extent cx="5760720" cy="4320540"/>
            <wp:effectExtent l="0" t="0" r="5080" b="0"/>
            <wp:docPr id="7400035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03511" name=""/>
                    <pic:cNvPicPr/>
                  </pic:nvPicPr>
                  <pic:blipFill>
                    <a:blip r:embed="rId18"/>
                    <a:stretch>
                      <a:fillRect/>
                    </a:stretch>
                  </pic:blipFill>
                  <pic:spPr>
                    <a:xfrm>
                      <a:off x="0" y="0"/>
                      <a:ext cx="5760720" cy="4320540"/>
                    </a:xfrm>
                    <a:prstGeom prst="rect">
                      <a:avLst/>
                    </a:prstGeom>
                  </pic:spPr>
                </pic:pic>
              </a:graphicData>
            </a:graphic>
          </wp:inline>
        </w:drawing>
      </w:r>
    </w:p>
    <w:p w:rsidR="005B71BA" w:rsidRPr="001D42EE" w:rsidRDefault="005B71BA" w:rsidP="001D42EE">
      <w:pPr>
        <w:rPr>
          <w:rFonts w:cstheme="minorHAnsi"/>
        </w:rPr>
      </w:pPr>
      <w:r>
        <w:rPr>
          <w:rFonts w:cstheme="minorHAnsi"/>
        </w:rPr>
        <w:t xml:space="preserve">Bildunterschrift: Apollo </w:t>
      </w:r>
      <w:proofErr w:type="spellStart"/>
      <w:r>
        <w:rPr>
          <w:rFonts w:cstheme="minorHAnsi"/>
        </w:rPr>
        <w:t>belvedere</w:t>
      </w:r>
      <w:proofErr w:type="spellEnd"/>
    </w:p>
    <w:p w:rsidR="00BE12B2" w:rsidRPr="00BE12B2" w:rsidRDefault="00441B77" w:rsidP="001D42EE">
      <w:pPr>
        <w:spacing w:before="100" w:beforeAutospacing="1" w:after="100" w:afterAutospacing="1" w:line="240" w:lineRule="auto"/>
        <w:rPr>
          <w:rFonts w:eastAsia="Times New Roman" w:cstheme="minorHAnsi"/>
          <w:lang w:eastAsia="de-DE"/>
        </w:rPr>
      </w:pPr>
      <w:r w:rsidRPr="00BE12B2">
        <w:rPr>
          <w:rFonts w:eastAsia="Times New Roman" w:cstheme="minorHAnsi"/>
          <w:lang w:eastAsia="de-DE"/>
        </w:rPr>
        <w:t xml:space="preserve">Der Apollo </w:t>
      </w:r>
      <w:proofErr w:type="spellStart"/>
      <w:r w:rsidRPr="00BE12B2">
        <w:rPr>
          <w:rFonts w:eastAsia="Times New Roman" w:cstheme="minorHAnsi"/>
          <w:lang w:eastAsia="de-DE"/>
        </w:rPr>
        <w:t>b</w:t>
      </w:r>
      <w:r w:rsidR="001D42EE" w:rsidRPr="00BE12B2">
        <w:rPr>
          <w:rFonts w:eastAsia="Times New Roman" w:cstheme="minorHAnsi"/>
          <w:lang w:eastAsia="de-DE"/>
        </w:rPr>
        <w:t>elvedere</w:t>
      </w:r>
      <w:proofErr w:type="spellEnd"/>
      <w:r w:rsidRPr="00BE12B2">
        <w:rPr>
          <w:rFonts w:eastAsia="Times New Roman" w:cstheme="minorHAnsi"/>
          <w:lang w:eastAsia="de-DE"/>
        </w:rPr>
        <w:t xml:space="preserve"> ist benannt nach dem Ort innerhalb der Vatikanischen Residenz, wo er stand</w:t>
      </w:r>
      <w:r w:rsidR="00BE12B2" w:rsidRPr="00BE12B2">
        <w:rPr>
          <w:rFonts w:eastAsia="Times New Roman" w:cstheme="minorHAnsi"/>
          <w:lang w:eastAsia="de-DE"/>
        </w:rPr>
        <w:t xml:space="preserve"> und wo ihn</w:t>
      </w:r>
      <w:r w:rsidRPr="00BE12B2">
        <w:rPr>
          <w:rFonts w:eastAsia="Times New Roman" w:cstheme="minorHAnsi"/>
          <w:lang w:eastAsia="de-DE"/>
        </w:rPr>
        <w:t xml:space="preserve"> W</w:t>
      </w:r>
      <w:r w:rsidR="00BE12B2" w:rsidRPr="00BE12B2">
        <w:rPr>
          <w:rFonts w:eastAsia="Times New Roman" w:cstheme="minorHAnsi"/>
          <w:lang w:eastAsia="de-DE"/>
        </w:rPr>
        <w:t>inckelmann sah und beschrie</w:t>
      </w:r>
      <w:r w:rsidRPr="00BE12B2">
        <w:rPr>
          <w:rFonts w:eastAsia="Times New Roman" w:cstheme="minorHAnsi"/>
          <w:lang w:eastAsia="de-DE"/>
        </w:rPr>
        <w:t xml:space="preserve">ben hat. </w:t>
      </w:r>
      <w:r w:rsidR="001D42EE" w:rsidRPr="00BE12B2">
        <w:rPr>
          <w:rFonts w:eastAsia="Times New Roman" w:cstheme="minorHAnsi"/>
          <w:lang w:eastAsia="de-DE"/>
        </w:rPr>
        <w:t xml:space="preserve">Apollo </w:t>
      </w:r>
      <w:r w:rsidR="00BE12B2" w:rsidRPr="00BE12B2">
        <w:rPr>
          <w:rFonts w:eastAsia="Times New Roman" w:cstheme="minorHAnsi"/>
          <w:lang w:eastAsia="de-DE"/>
        </w:rPr>
        <w:t>als Gott ist charakterisiert durch ein</w:t>
      </w:r>
      <w:r w:rsidR="001D42EE" w:rsidRPr="00BE12B2">
        <w:rPr>
          <w:rFonts w:eastAsia="Times New Roman" w:cstheme="minorHAnsi"/>
          <w:lang w:eastAsia="de-DE"/>
        </w:rPr>
        <w:t>en Bogen</w:t>
      </w:r>
      <w:r w:rsidR="00BE12B2" w:rsidRPr="00BE12B2">
        <w:rPr>
          <w:rFonts w:eastAsia="Times New Roman" w:cstheme="minorHAnsi"/>
          <w:lang w:eastAsia="de-DE"/>
        </w:rPr>
        <w:t xml:space="preserve">, der </w:t>
      </w:r>
      <w:r w:rsidR="0089377E">
        <w:rPr>
          <w:rFonts w:eastAsia="Times New Roman" w:cstheme="minorHAnsi"/>
          <w:lang w:eastAsia="de-DE"/>
        </w:rPr>
        <w:t xml:space="preserve">bei dieser Skulptur </w:t>
      </w:r>
      <w:r w:rsidR="00BE12B2" w:rsidRPr="00BE12B2">
        <w:rPr>
          <w:rFonts w:eastAsia="Times New Roman" w:cstheme="minorHAnsi"/>
          <w:lang w:eastAsia="de-DE"/>
        </w:rPr>
        <w:t>nicht erhalten ist und den er in der linken Hand trug. Der Riemen über der Brust deutet auf den auf dem Rücken getragenen Köcher mit den Pfeilen hin. Die Stütze ist symbolisch gestaltet mit einer Schlange, die auf die gerade eben vollbrachte Tat des G</w:t>
      </w:r>
      <w:r w:rsidR="00BE12B2">
        <w:rPr>
          <w:rFonts w:eastAsia="Times New Roman" w:cstheme="minorHAnsi"/>
          <w:lang w:eastAsia="de-DE"/>
        </w:rPr>
        <w:t>ottes hinweist - e</w:t>
      </w:r>
      <w:r w:rsidR="00BE12B2" w:rsidRPr="00BE12B2">
        <w:rPr>
          <w:rFonts w:eastAsia="Times New Roman" w:cstheme="minorHAnsi"/>
          <w:lang w:eastAsia="de-DE"/>
        </w:rPr>
        <w:t xml:space="preserve">r erlegte die Drachenschlange Pythia. </w:t>
      </w:r>
    </w:p>
    <w:p w:rsidR="009557A4" w:rsidRPr="001D42EE" w:rsidRDefault="00D50B9A" w:rsidP="001D42EE">
      <w:pPr>
        <w:spacing w:before="100" w:beforeAutospacing="1" w:after="100" w:afterAutospacing="1" w:line="240" w:lineRule="auto"/>
        <w:rPr>
          <w:rFonts w:eastAsia="Times New Roman" w:cstheme="minorHAnsi"/>
          <w:color w:val="000000"/>
          <w:lang w:eastAsia="de-DE"/>
        </w:rPr>
      </w:pPr>
      <w:r w:rsidRPr="00441B77">
        <w:rPr>
          <w:rFonts w:eastAsia="Times New Roman" w:cstheme="minorHAnsi"/>
          <w:color w:val="000000"/>
          <w:lang w:eastAsia="de-DE"/>
        </w:rPr>
        <w:t>W</w:t>
      </w:r>
      <w:r w:rsidR="00441B77" w:rsidRPr="00441B77">
        <w:rPr>
          <w:rFonts w:eastAsia="Times New Roman" w:cstheme="minorHAnsi"/>
          <w:color w:val="000000"/>
          <w:lang w:eastAsia="de-DE"/>
        </w:rPr>
        <w:t xml:space="preserve">inckelmann schreibt zu dieser Skulptur: </w:t>
      </w:r>
      <w:r w:rsidR="001D42EE" w:rsidRPr="00441B77">
        <w:rPr>
          <w:rFonts w:eastAsia="Times New Roman" w:cstheme="minorHAnsi"/>
          <w:color w:val="000000"/>
          <w:lang w:eastAsia="de-DE"/>
        </w:rPr>
        <w:t>„Die Statue des Apollo ist das höchste Ideal der Kunst unter</w:t>
      </w:r>
      <w:r w:rsidR="001D42EE" w:rsidRPr="001D42EE">
        <w:rPr>
          <w:rFonts w:eastAsia="Times New Roman" w:cstheme="minorHAnsi"/>
          <w:color w:val="000000"/>
          <w:lang w:eastAsia="de-DE"/>
        </w:rPr>
        <w:t xml:space="preserve"> allen Werken des Altertums, die der Zerstörung entgangen sind. Der Künstler hat dieses Werk gänzlich als Ideal gebaut, und er hat nur so viel Materie dazu genommen, wie nötig war, um seine Absicht auszuführen und sichtbar zu </w:t>
      </w:r>
      <w:r w:rsidR="001D42EE" w:rsidRPr="00EA451D">
        <w:rPr>
          <w:rFonts w:eastAsia="Times New Roman" w:cstheme="minorHAnsi"/>
          <w:color w:val="000000"/>
          <w:lang w:eastAsia="de-DE"/>
        </w:rPr>
        <w:t>machen.“</w:t>
      </w:r>
      <w:r w:rsidR="00EA451D">
        <w:rPr>
          <w:rFonts w:eastAsia="Times New Roman" w:cstheme="minorHAnsi"/>
          <w:color w:val="000000"/>
          <w:lang w:eastAsia="de-DE"/>
        </w:rPr>
        <w:t xml:space="preserve"> </w:t>
      </w:r>
      <w:r w:rsidR="00EA451D" w:rsidRPr="00EA451D">
        <w:rPr>
          <w:rFonts w:eastAsia="Times New Roman" w:cstheme="minorHAnsi"/>
          <w:color w:val="000000"/>
          <w:sz w:val="16"/>
          <w:szCs w:val="16"/>
          <w:lang w:eastAsia="de-DE"/>
        </w:rPr>
        <w:t>(17)</w:t>
      </w:r>
      <w:r w:rsidR="00BE12B2">
        <w:rPr>
          <w:rFonts w:eastAsia="Times New Roman" w:cstheme="minorHAnsi"/>
          <w:color w:val="000000"/>
          <w:lang w:eastAsia="de-DE"/>
        </w:rPr>
        <w:t xml:space="preserve"> </w:t>
      </w:r>
      <w:r w:rsidR="001D42EE" w:rsidRPr="001D42EE">
        <w:rPr>
          <w:rFonts w:eastAsia="Times New Roman" w:cstheme="minorHAnsi"/>
          <w:color w:val="000000"/>
          <w:lang w:eastAsia="de-DE"/>
        </w:rPr>
        <w:t>Im Einzelnen sieht W</w:t>
      </w:r>
      <w:r w:rsidR="00385648">
        <w:rPr>
          <w:rFonts w:eastAsia="Times New Roman" w:cstheme="minorHAnsi"/>
          <w:color w:val="000000"/>
          <w:lang w:eastAsia="de-DE"/>
        </w:rPr>
        <w:t>inckelmann e</w:t>
      </w:r>
      <w:r w:rsidR="001D42EE" w:rsidRPr="001D42EE">
        <w:rPr>
          <w:rFonts w:eastAsia="Times New Roman" w:cstheme="minorHAnsi"/>
          <w:color w:val="000000"/>
          <w:lang w:eastAsia="de-DE"/>
        </w:rPr>
        <w:t>ine klare Männlichkeit, die etwas Jugendliches hat, aber auch einen jüngeren Mann in der Vollblüte seines Wesens. Nichts Sterbliches</w:t>
      </w:r>
      <w:r w:rsidR="00BE12B2">
        <w:rPr>
          <w:rFonts w:eastAsia="Times New Roman" w:cstheme="minorHAnsi"/>
          <w:color w:val="000000"/>
          <w:lang w:eastAsia="de-DE"/>
        </w:rPr>
        <w:t>, sagt er,</w:t>
      </w:r>
      <w:r w:rsidR="001D42EE" w:rsidRPr="001D42EE">
        <w:rPr>
          <w:rFonts w:eastAsia="Times New Roman" w:cstheme="minorHAnsi"/>
          <w:color w:val="000000"/>
          <w:lang w:eastAsia="de-DE"/>
        </w:rPr>
        <w:t xml:space="preserve"> ist an diesem Apollo, nichts, was auf eine irdische Bedürftigkeit hinweisen würde. Dazu gehört, dass keine Adern oder Sehnen hervortreten, sondern</w:t>
      </w:r>
      <w:r w:rsidR="009557A4">
        <w:rPr>
          <w:rFonts w:eastAsia="Times New Roman" w:cstheme="minorHAnsi"/>
          <w:color w:val="000000"/>
          <w:lang w:eastAsia="de-DE"/>
        </w:rPr>
        <w:t xml:space="preserve"> es wirkt, als hätte sich „</w:t>
      </w:r>
      <w:r w:rsidR="001D42EE" w:rsidRPr="001D42EE">
        <w:rPr>
          <w:rFonts w:eastAsia="Times New Roman" w:cstheme="minorHAnsi"/>
          <w:color w:val="000000"/>
          <w:lang w:eastAsia="de-DE"/>
        </w:rPr>
        <w:t>ein himmlischer Geist wie ein sanfter Strom i</w:t>
      </w:r>
      <w:r w:rsidR="00385648">
        <w:rPr>
          <w:rFonts w:eastAsia="Times New Roman" w:cstheme="minorHAnsi"/>
          <w:color w:val="000000"/>
          <w:lang w:eastAsia="de-DE"/>
        </w:rPr>
        <w:t xml:space="preserve">n diese Figur hinein ergossen.“ </w:t>
      </w:r>
      <w:r w:rsidR="00385648" w:rsidRPr="00653AE6">
        <w:rPr>
          <w:rFonts w:eastAsia="Times New Roman" w:cstheme="minorHAnsi"/>
          <w:color w:val="000000"/>
          <w:sz w:val="16"/>
          <w:szCs w:val="16"/>
          <w:lang w:eastAsia="de-DE"/>
        </w:rPr>
        <w:t>(</w:t>
      </w:r>
      <w:r w:rsidR="00EA451D">
        <w:rPr>
          <w:rFonts w:eastAsia="Times New Roman" w:cstheme="minorHAnsi"/>
          <w:color w:val="000000"/>
          <w:sz w:val="16"/>
          <w:szCs w:val="16"/>
          <w:lang w:eastAsia="de-DE"/>
        </w:rPr>
        <w:t xml:space="preserve">ebenso </w:t>
      </w:r>
      <w:r w:rsidR="00385648" w:rsidRPr="00653AE6">
        <w:rPr>
          <w:rFonts w:eastAsia="Times New Roman" w:cstheme="minorHAnsi"/>
          <w:color w:val="000000"/>
          <w:sz w:val="16"/>
          <w:szCs w:val="16"/>
          <w:lang w:eastAsia="de-DE"/>
        </w:rPr>
        <w:t>17)</w:t>
      </w:r>
    </w:p>
    <w:p w:rsidR="001D42EE" w:rsidRPr="001D42EE" w:rsidRDefault="001D42EE" w:rsidP="001D42EE">
      <w:pPr>
        <w:rPr>
          <w:rFonts w:cstheme="minorHAnsi"/>
        </w:rPr>
      </w:pPr>
      <w:r w:rsidRPr="001D42EE">
        <w:rPr>
          <w:rFonts w:cstheme="minorHAnsi"/>
        </w:rPr>
        <w:t>Wie war W</w:t>
      </w:r>
      <w:r w:rsidR="00385648">
        <w:rPr>
          <w:rFonts w:cstheme="minorHAnsi"/>
        </w:rPr>
        <w:t>inckelmann</w:t>
      </w:r>
      <w:r w:rsidRPr="001D42EE">
        <w:rPr>
          <w:rFonts w:cstheme="minorHAnsi"/>
        </w:rPr>
        <w:t xml:space="preserve"> als Person? Übereinstimmend wird er als lebhaft beschrieben, gesellig, mit den Kindern eines Freunde</w:t>
      </w:r>
      <w:r w:rsidR="0089377E">
        <w:rPr>
          <w:rFonts w:cstheme="minorHAnsi"/>
        </w:rPr>
        <w:t>s soll er Purzelbäume gemacht</w:t>
      </w:r>
      <w:r w:rsidRPr="001D42EE">
        <w:rPr>
          <w:rFonts w:cstheme="minorHAnsi"/>
        </w:rPr>
        <w:t xml:space="preserve"> haben und er trank gern Wein. Zu den beiden christlichen Glaubensrichtungen hatte er wohl ein eher lockeres Verhältnis, eine gewisse Kirchen-So</w:t>
      </w:r>
      <w:r w:rsidR="0089377E">
        <w:rPr>
          <w:rFonts w:cstheme="minorHAnsi"/>
        </w:rPr>
        <w:t>lidarität musste er in Rom aber</w:t>
      </w:r>
      <w:r w:rsidR="00385648">
        <w:rPr>
          <w:rFonts w:cstheme="minorHAnsi"/>
        </w:rPr>
        <w:t xml:space="preserve"> </w:t>
      </w:r>
      <w:r w:rsidRPr="001D42EE">
        <w:rPr>
          <w:rFonts w:cstheme="minorHAnsi"/>
        </w:rPr>
        <w:t>zeigen. Er war ein fleißiger Briefschreiber und hielt auch über weite Entfernungen und Jahre Kontakt mit Freunden und korrespondierte mit Fürsten. In Rom hatte er Kontakte zu hochgestellten Personen und pflegte Umgang mit einflussreichen Kunstsammlern. Beim Beurteilen von K</w:t>
      </w:r>
      <w:r w:rsidR="00385648">
        <w:rPr>
          <w:rFonts w:cstheme="minorHAnsi"/>
        </w:rPr>
        <w:t xml:space="preserve">unst war er eher streng und er </w:t>
      </w:r>
      <w:r w:rsidRPr="001D42EE">
        <w:rPr>
          <w:rFonts w:cstheme="minorHAnsi"/>
        </w:rPr>
        <w:t xml:space="preserve">konnte </w:t>
      </w:r>
      <w:r w:rsidR="00385648">
        <w:rPr>
          <w:rFonts w:cstheme="minorHAnsi"/>
        </w:rPr>
        <w:t xml:space="preserve">gegenüber Kritikern auch harsch sein. </w:t>
      </w:r>
    </w:p>
    <w:p w:rsidR="001D42EE" w:rsidRPr="001D42EE" w:rsidRDefault="001D42EE" w:rsidP="001D42EE">
      <w:pPr>
        <w:rPr>
          <w:rFonts w:cstheme="minorHAnsi"/>
        </w:rPr>
      </w:pPr>
      <w:r w:rsidRPr="001D42EE">
        <w:rPr>
          <w:rFonts w:cstheme="minorHAnsi"/>
        </w:rPr>
        <w:lastRenderedPageBreak/>
        <w:t>Verheiratet war er nie, Affären sind keine bekannt, außer einem halbjährigen engen Zusammenleben mit der Frau eines Freundes, die zur Kur in Rom war, während ihr Mann als Hofmaler am Spanischen Hof arbeitete. In einem Brief schrieb er, dass er vielleicht geheiratet hätte, wenn er nach Deutschland zurückgekehrt wäre – aber dann, meinte er, wäre er vielleicht nicht so weit gekommen mit seinen Forschungen. Allgemein gilt er eher als homosexuell, weil er männliche Skulpturen sehr gefühls</w:t>
      </w:r>
      <w:r w:rsidR="00385648">
        <w:rPr>
          <w:rFonts w:cstheme="minorHAnsi"/>
        </w:rPr>
        <w:t>intensiv beschrieb. Aber auch diesbezüglich</w:t>
      </w:r>
      <w:r w:rsidRPr="001D42EE">
        <w:rPr>
          <w:rFonts w:cstheme="minorHAnsi"/>
        </w:rPr>
        <w:t xml:space="preserve"> sind keine inni</w:t>
      </w:r>
      <w:r w:rsidR="00385648">
        <w:rPr>
          <w:rFonts w:cstheme="minorHAnsi"/>
        </w:rPr>
        <w:t xml:space="preserve">geren Beziehungen zu </w:t>
      </w:r>
      <w:r w:rsidRPr="001D42EE">
        <w:rPr>
          <w:rFonts w:cstheme="minorHAnsi"/>
        </w:rPr>
        <w:t>Männern bekannt, trotz der zahlreichen Briefe, die von ihm erhalten sind. An einen jungen Mann schrieb er aber, dass Männer in der Regel schöner sind als Frauen und dass auch viele alte Männer schön sind, was man von einer alten Frau nicht sagen könne.</w:t>
      </w:r>
    </w:p>
    <w:p w:rsidR="001D42EE" w:rsidRPr="001D42EE" w:rsidRDefault="001D42EE" w:rsidP="001D42EE">
      <w:pPr>
        <w:rPr>
          <w:rFonts w:cstheme="minorHAnsi"/>
        </w:rPr>
      </w:pPr>
      <w:r w:rsidRPr="001D42EE">
        <w:rPr>
          <w:rFonts w:cstheme="minorHAnsi"/>
        </w:rPr>
        <w:t>Nach einem halben Jahr Aufenthalt in Rom war er</w:t>
      </w:r>
      <w:r w:rsidR="0089377E">
        <w:rPr>
          <w:rFonts w:cstheme="minorHAnsi"/>
        </w:rPr>
        <w:t xml:space="preserve"> anerkannt und etabliert, er schrieb </w:t>
      </w:r>
      <w:r w:rsidRPr="001D42EE">
        <w:rPr>
          <w:rFonts w:cstheme="minorHAnsi"/>
        </w:rPr>
        <w:t xml:space="preserve">„Es haben mir große Kenner (…) das Kompliment gemacht, dass ich die Bahn gebrochen zum guten Geschmack.“ </w:t>
      </w:r>
      <w:r w:rsidR="00FE7F2B" w:rsidRPr="00594515">
        <w:rPr>
          <w:rFonts w:cstheme="minorHAnsi"/>
          <w:sz w:val="16"/>
          <w:szCs w:val="16"/>
        </w:rPr>
        <w:t>(18)</w:t>
      </w:r>
    </w:p>
    <w:p w:rsidR="00FE7F2B" w:rsidRPr="00D962AE" w:rsidRDefault="001D42EE" w:rsidP="001D42EE">
      <w:pPr>
        <w:rPr>
          <w:rFonts w:cstheme="minorHAnsi"/>
        </w:rPr>
      </w:pPr>
      <w:r w:rsidRPr="001D42EE">
        <w:rPr>
          <w:rFonts w:cstheme="minorHAnsi"/>
        </w:rPr>
        <w:t>Weitere Ziele für ihn waren nun die A</w:t>
      </w:r>
      <w:r w:rsidR="00D50B9A">
        <w:rPr>
          <w:rFonts w:cstheme="minorHAnsi"/>
        </w:rPr>
        <w:t>usgrabungen von Pompeji und Herc</w:t>
      </w:r>
      <w:r w:rsidRPr="001D42EE">
        <w:rPr>
          <w:rFonts w:cstheme="minorHAnsi"/>
        </w:rPr>
        <w:t xml:space="preserve">ulaneum bei Neapel. </w:t>
      </w:r>
    </w:p>
    <w:p w:rsidR="00FE7F2B" w:rsidRDefault="00FE7F2B" w:rsidP="001D42EE">
      <w:pPr>
        <w:rPr>
          <w:rFonts w:cstheme="minorHAnsi"/>
          <w:bCs/>
        </w:rPr>
      </w:pPr>
      <w:r w:rsidRPr="004E77F8">
        <w:rPr>
          <w:rFonts w:cstheme="minorHAnsi"/>
          <w:bCs/>
        </w:rPr>
        <w:t>Bild: Ausgrabung</w:t>
      </w:r>
      <w:r w:rsidR="00092E10" w:rsidRPr="004E77F8">
        <w:rPr>
          <w:rFonts w:cstheme="minorHAnsi"/>
          <w:bCs/>
        </w:rPr>
        <w:t>en in Pompeji</w:t>
      </w:r>
      <w:r w:rsidRPr="004E77F8">
        <w:rPr>
          <w:rFonts w:cstheme="minorHAnsi"/>
          <w:bCs/>
        </w:rPr>
        <w:t xml:space="preserve"> </w:t>
      </w:r>
    </w:p>
    <w:p w:rsidR="004E77F8" w:rsidRPr="004E77F8" w:rsidRDefault="004E77F8" w:rsidP="001D42EE">
      <w:pPr>
        <w:rPr>
          <w:rFonts w:cstheme="minorHAnsi"/>
          <w:bCs/>
        </w:rPr>
      </w:pPr>
      <w:r w:rsidRPr="004E77F8">
        <w:rPr>
          <w:rFonts w:cstheme="minorHAnsi"/>
          <w:bCs/>
        </w:rPr>
        <w:drawing>
          <wp:inline distT="0" distB="0" distL="0" distR="0" wp14:anchorId="5DDD73E0" wp14:editId="640231EB">
            <wp:extent cx="5760720" cy="4320540"/>
            <wp:effectExtent l="0" t="0" r="5080" b="0"/>
            <wp:docPr id="14564166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16678" name=""/>
                    <pic:cNvPicPr/>
                  </pic:nvPicPr>
                  <pic:blipFill>
                    <a:blip r:embed="rId19"/>
                    <a:stretch>
                      <a:fillRect/>
                    </a:stretch>
                  </pic:blipFill>
                  <pic:spPr>
                    <a:xfrm>
                      <a:off x="0" y="0"/>
                      <a:ext cx="5760720" cy="4320540"/>
                    </a:xfrm>
                    <a:prstGeom prst="rect">
                      <a:avLst/>
                    </a:prstGeom>
                  </pic:spPr>
                </pic:pic>
              </a:graphicData>
            </a:graphic>
          </wp:inline>
        </w:drawing>
      </w:r>
    </w:p>
    <w:p w:rsidR="005B71BA" w:rsidRPr="005B71BA" w:rsidRDefault="005B71BA" w:rsidP="001D42EE">
      <w:pPr>
        <w:rPr>
          <w:rFonts w:cstheme="minorHAnsi"/>
        </w:rPr>
      </w:pPr>
      <w:r>
        <w:rPr>
          <w:rFonts w:cstheme="minorHAnsi"/>
        </w:rPr>
        <w:t xml:space="preserve">Bildunterschrift: </w:t>
      </w:r>
      <w:r w:rsidRPr="005B71BA">
        <w:rPr>
          <w:rFonts w:cstheme="minorHAnsi"/>
        </w:rPr>
        <w:t>Gouache von Pietro Fabris</w:t>
      </w:r>
    </w:p>
    <w:p w:rsidR="00FE7F2B" w:rsidRDefault="001D42EE" w:rsidP="001D42EE">
      <w:pPr>
        <w:rPr>
          <w:rFonts w:cstheme="minorHAnsi"/>
        </w:rPr>
      </w:pPr>
      <w:r w:rsidRPr="001D42EE">
        <w:rPr>
          <w:rFonts w:cstheme="minorHAnsi"/>
        </w:rPr>
        <w:t xml:space="preserve">Im Februar 1758, er war 41 Jahre alt, reiste er zum ersten Mal nach Neapel. Er war ungemein neugierig auf die Ausgrabungen und hatte das Glück, „allen großen Häusern als Freund empfohlen zu sein.“ </w:t>
      </w:r>
      <w:r w:rsidR="00FE7F2B" w:rsidRPr="00227574">
        <w:rPr>
          <w:rFonts w:cstheme="minorHAnsi"/>
          <w:sz w:val="16"/>
          <w:szCs w:val="16"/>
        </w:rPr>
        <w:t xml:space="preserve">(19) </w:t>
      </w:r>
      <w:r w:rsidRPr="001D42EE">
        <w:rPr>
          <w:rFonts w:cstheme="minorHAnsi"/>
        </w:rPr>
        <w:t xml:space="preserve">Trotzdem musste der Zugang zu den antiken Schätzen jeweils gesondert genehmigt werden. Er konnte auch die Orte der Ausgrabungen besuchen und war empört über den zum Teil nachlässigen Umgang mit den antiken Werken. Er besuchte </w:t>
      </w:r>
      <w:proofErr w:type="spellStart"/>
      <w:r w:rsidRPr="001D42EE">
        <w:rPr>
          <w:rFonts w:cstheme="minorHAnsi"/>
        </w:rPr>
        <w:t>Portici</w:t>
      </w:r>
      <w:proofErr w:type="spellEnd"/>
      <w:r w:rsidRPr="001D42EE">
        <w:rPr>
          <w:rFonts w:cstheme="minorHAnsi"/>
        </w:rPr>
        <w:t xml:space="preserve">, war in Pompeji, Herculaneum und Paestum. Zunächst war das damalige Grabungsinteresse natürlich auf Wertvolles gerichtet: Skulpturen, Malereien, Wertgegenstände. Das systematische wissenschaftliche Grabungsinteresse steckte noch in den Anfängen. Vier Mal reiste er zu den Ausgrabungen. </w:t>
      </w:r>
    </w:p>
    <w:p w:rsidR="001D42EE" w:rsidRPr="001D42EE" w:rsidRDefault="001D42EE" w:rsidP="001D42EE">
      <w:pPr>
        <w:rPr>
          <w:rFonts w:cstheme="minorHAnsi"/>
        </w:rPr>
      </w:pPr>
      <w:r w:rsidRPr="001D42EE">
        <w:rPr>
          <w:rFonts w:cstheme="minorHAnsi"/>
        </w:rPr>
        <w:lastRenderedPageBreak/>
        <w:t>Er veröffentlich</w:t>
      </w:r>
      <w:r w:rsidR="00FE7F2B">
        <w:rPr>
          <w:rFonts w:cstheme="minorHAnsi"/>
        </w:rPr>
        <w:t>te Schriften</w:t>
      </w:r>
      <w:r w:rsidRPr="001D42EE">
        <w:rPr>
          <w:rFonts w:cstheme="minorHAnsi"/>
        </w:rPr>
        <w:t xml:space="preserve">, in denen er Gebäude, Kunstwerke und Gerätschaften beschrieb. Er versuchte die gefundenen Objekte so historisch korrekt wie möglich einzuordnen und plädierte dafür, nicht alles auszugraben um es nicht der Zerstörung auszusetzen. Besonders freigelegte Wandmalereien waren empfindlich und was nicht in das Museum </w:t>
      </w:r>
      <w:proofErr w:type="spellStart"/>
      <w:r w:rsidRPr="001D42EE">
        <w:rPr>
          <w:rFonts w:cstheme="minorHAnsi"/>
        </w:rPr>
        <w:t>Herculanese</w:t>
      </w:r>
      <w:proofErr w:type="spellEnd"/>
      <w:r w:rsidRPr="001D42EE">
        <w:rPr>
          <w:rFonts w:cstheme="minorHAnsi"/>
        </w:rPr>
        <w:t xml:space="preserve"> verbracht wurde, wurde unwiederbringlich zerstört. </w:t>
      </w:r>
    </w:p>
    <w:p w:rsidR="001D42EE" w:rsidRPr="001D42EE" w:rsidRDefault="001D42EE" w:rsidP="001D42EE">
      <w:pPr>
        <w:rPr>
          <w:rFonts w:cstheme="minorHAnsi"/>
        </w:rPr>
      </w:pPr>
      <w:r w:rsidRPr="001D42EE">
        <w:rPr>
          <w:rFonts w:cstheme="minorHAnsi"/>
        </w:rPr>
        <w:t>Nachdem sein bisheriger Arbeitgeber gestorben war, wechselte er zu Alessandro Albani, der eine beachtete Kunstsammlung besaß; W</w:t>
      </w:r>
      <w:r w:rsidR="00FE7F2B">
        <w:rPr>
          <w:rFonts w:cstheme="minorHAnsi"/>
        </w:rPr>
        <w:t>inckelmann</w:t>
      </w:r>
      <w:r w:rsidRPr="001D42EE">
        <w:rPr>
          <w:rFonts w:cstheme="minorHAnsi"/>
        </w:rPr>
        <w:t xml:space="preserve"> wohnte luxuriös im großzü</w:t>
      </w:r>
      <w:r w:rsidR="00FE7F2B">
        <w:rPr>
          <w:rFonts w:cstheme="minorHAnsi"/>
        </w:rPr>
        <w:t xml:space="preserve">gigen Stadtpalais von Albani. Er </w:t>
      </w:r>
      <w:r w:rsidRPr="001D42EE">
        <w:rPr>
          <w:rFonts w:cstheme="minorHAnsi"/>
        </w:rPr>
        <w:t>hatte die Bibliothek, wertvolle Zeichnungen und Kupferstiche zu</w:t>
      </w:r>
      <w:r w:rsidR="00D50B9A">
        <w:rPr>
          <w:rFonts w:cstheme="minorHAnsi"/>
        </w:rPr>
        <w:t xml:space="preserve"> beaufsichtigen und morgens ab </w:t>
      </w:r>
      <w:r w:rsidR="00FE7F2B">
        <w:rPr>
          <w:rFonts w:cstheme="minorHAnsi"/>
        </w:rPr>
        <w:t>vier Uhr</w:t>
      </w:r>
      <w:r w:rsidRPr="001D42EE">
        <w:rPr>
          <w:rFonts w:cstheme="minorHAnsi"/>
        </w:rPr>
        <w:t xml:space="preserve"> schrieb er an seiner Kunstgeschichte. </w:t>
      </w:r>
    </w:p>
    <w:p w:rsidR="001D42EE" w:rsidRPr="001D42EE" w:rsidRDefault="001D42EE" w:rsidP="001D42EE">
      <w:pPr>
        <w:rPr>
          <w:rFonts w:cstheme="minorHAnsi"/>
        </w:rPr>
      </w:pPr>
      <w:r w:rsidRPr="001D42EE">
        <w:rPr>
          <w:rFonts w:cstheme="minorHAnsi"/>
        </w:rPr>
        <w:t>Nach ein paar Jahren in Rom war W</w:t>
      </w:r>
      <w:r w:rsidR="00FE7F2B">
        <w:rPr>
          <w:rFonts w:cstheme="minorHAnsi"/>
        </w:rPr>
        <w:t>inckelmann</w:t>
      </w:r>
      <w:r w:rsidRPr="001D42EE">
        <w:rPr>
          <w:rFonts w:cstheme="minorHAnsi"/>
        </w:rPr>
        <w:t xml:space="preserve"> nach eigener Auskunft Römer geworden. Er kleidete sich römisch, sprach italie</w:t>
      </w:r>
      <w:r w:rsidR="00FE7F2B">
        <w:rPr>
          <w:rFonts w:cstheme="minorHAnsi"/>
        </w:rPr>
        <w:t xml:space="preserve">nisch, hatte schwimmen gelernt, was damals </w:t>
      </w:r>
      <w:r w:rsidRPr="001D42EE">
        <w:rPr>
          <w:rFonts w:cstheme="minorHAnsi"/>
        </w:rPr>
        <w:t>selten</w:t>
      </w:r>
      <w:r w:rsidR="00FE7F2B">
        <w:rPr>
          <w:rFonts w:cstheme="minorHAnsi"/>
        </w:rPr>
        <w:t xml:space="preserve"> war</w:t>
      </w:r>
      <w:r w:rsidRPr="001D42EE">
        <w:rPr>
          <w:rFonts w:cstheme="minorHAnsi"/>
        </w:rPr>
        <w:t xml:space="preserve"> und genoss das gehobene Leben. Und wieder e</w:t>
      </w:r>
      <w:r w:rsidR="00FE7F2B">
        <w:rPr>
          <w:rFonts w:cstheme="minorHAnsi"/>
        </w:rPr>
        <w:t xml:space="preserve">reignete sich eine Lebenswende. </w:t>
      </w:r>
      <w:r w:rsidRPr="001D42EE">
        <w:rPr>
          <w:rFonts w:cstheme="minorHAnsi"/>
        </w:rPr>
        <w:t>Aufgrund der Empfehlung eines Kardinals, mit dem W</w:t>
      </w:r>
      <w:r w:rsidR="00FE7F2B">
        <w:rPr>
          <w:rFonts w:cstheme="minorHAnsi"/>
        </w:rPr>
        <w:t>inckelmann</w:t>
      </w:r>
      <w:r w:rsidRPr="001D42EE">
        <w:rPr>
          <w:rFonts w:cstheme="minorHAnsi"/>
        </w:rPr>
        <w:t xml:space="preserve"> Ausgrabungen in Ostia, der Hafenstadt Roms, getätigt hatte, wurde er 1763, im Alter von 46 Jahren, als erster und einziger Ausländer überhaupt, von Papst Clemens III. zum „Präsidenten der Altertümer Roms“ ernannt, zum obersten Denkmalpfleger Roms. </w:t>
      </w:r>
    </w:p>
    <w:p w:rsidR="001D42EE" w:rsidRPr="001D42EE" w:rsidRDefault="001D42EE" w:rsidP="001D42EE">
      <w:pPr>
        <w:rPr>
          <w:rFonts w:cstheme="minorHAnsi"/>
        </w:rPr>
      </w:pPr>
      <w:r w:rsidRPr="001D42EE">
        <w:rPr>
          <w:rFonts w:cstheme="minorHAnsi"/>
        </w:rPr>
        <w:t xml:space="preserve">Seine Aufgaben waren nun, den Verkauf und die Ausfuhr von Kunstwerken zu genehmigen – wobei </w:t>
      </w:r>
      <w:r w:rsidR="00FE7F2B">
        <w:rPr>
          <w:rFonts w:cstheme="minorHAnsi"/>
        </w:rPr>
        <w:t xml:space="preserve">die Ausfuhr </w:t>
      </w:r>
      <w:r w:rsidRPr="001D42EE">
        <w:rPr>
          <w:rFonts w:cstheme="minorHAnsi"/>
        </w:rPr>
        <w:t>echt antike</w:t>
      </w:r>
      <w:r w:rsidR="00FE7F2B">
        <w:rPr>
          <w:rFonts w:cstheme="minorHAnsi"/>
        </w:rPr>
        <w:t>r</w:t>
      </w:r>
      <w:r w:rsidRPr="001D42EE">
        <w:rPr>
          <w:rFonts w:cstheme="minorHAnsi"/>
        </w:rPr>
        <w:t xml:space="preserve"> Werke nur v</w:t>
      </w:r>
      <w:r w:rsidR="00FE7F2B">
        <w:rPr>
          <w:rFonts w:cstheme="minorHAnsi"/>
        </w:rPr>
        <w:t>om Papst selbst gestattet wurde</w:t>
      </w:r>
      <w:r w:rsidR="00D50B9A">
        <w:rPr>
          <w:rFonts w:cstheme="minorHAnsi"/>
        </w:rPr>
        <w:t xml:space="preserve"> -</w:t>
      </w:r>
      <w:r w:rsidRPr="001D42EE">
        <w:rPr>
          <w:rFonts w:cstheme="minorHAnsi"/>
        </w:rPr>
        <w:t xml:space="preserve"> er vergab Lizenzen für Grabungen und er hatte hochrangige Besucher durch Rom zu führen und diese durchaus auch zum Ankauf von Antiken bzw. Nachbildungen zu</w:t>
      </w:r>
      <w:r w:rsidR="00FE7F2B">
        <w:rPr>
          <w:rFonts w:cstheme="minorHAnsi"/>
        </w:rPr>
        <w:t xml:space="preserve"> ermuntern zum Wohl der Vatikanischen Kasse. In einer  zweiten Aufgabe</w:t>
      </w:r>
      <w:r w:rsidRPr="001D42EE">
        <w:rPr>
          <w:rFonts w:cstheme="minorHAnsi"/>
        </w:rPr>
        <w:t xml:space="preserve"> war er verantwortlich für die deut</w:t>
      </w:r>
      <w:r w:rsidR="00FE7F2B">
        <w:rPr>
          <w:rFonts w:cstheme="minorHAnsi"/>
        </w:rPr>
        <w:t xml:space="preserve">schsprachigen Werke der Vatikanischen </w:t>
      </w:r>
      <w:r w:rsidRPr="001D42EE">
        <w:rPr>
          <w:rFonts w:cstheme="minorHAnsi"/>
        </w:rPr>
        <w:t xml:space="preserve"> Bibliothek. Somit hatte er etwa 500 Taler Jahresgehalt, was er in einem Brief an einen Freund so kommentierte: „Genug für einen Mann, der Magd, Diener und Herr in einer Person ist.“ </w:t>
      </w:r>
      <w:r w:rsidR="00FE7F2B" w:rsidRPr="00E30D8D">
        <w:rPr>
          <w:rFonts w:cstheme="minorHAnsi"/>
          <w:sz w:val="16"/>
          <w:szCs w:val="16"/>
        </w:rPr>
        <w:t>(20)</w:t>
      </w:r>
      <w:r w:rsidR="00FE7F2B" w:rsidRPr="00E30D8D">
        <w:rPr>
          <w:rFonts w:cstheme="minorHAnsi"/>
        </w:rPr>
        <w:t xml:space="preserve"> </w:t>
      </w:r>
      <w:r w:rsidRPr="001D42EE">
        <w:rPr>
          <w:rFonts w:cstheme="minorHAnsi"/>
        </w:rPr>
        <w:t xml:space="preserve">An einen anderen Freund schrieb er: „Ich bin nun auf mein Alter gesichert, bin fröhlich, weil ich es zu sein suche, geehrt und geliebt, glaube zwar Neider, aber wenig Feinde zu haben, hingegen viele und große Freunde.“ </w:t>
      </w:r>
      <w:r w:rsidR="00FE7F2B" w:rsidRPr="00227574">
        <w:rPr>
          <w:rFonts w:cstheme="minorHAnsi"/>
          <w:sz w:val="16"/>
          <w:szCs w:val="16"/>
        </w:rPr>
        <w:t>(21)</w:t>
      </w:r>
    </w:p>
    <w:p w:rsidR="00FE7F2B" w:rsidRDefault="001D42EE" w:rsidP="001D42EE">
      <w:pPr>
        <w:rPr>
          <w:rFonts w:cstheme="minorHAnsi"/>
        </w:rPr>
      </w:pPr>
      <w:r w:rsidRPr="001D42EE">
        <w:rPr>
          <w:rFonts w:cstheme="minorHAnsi"/>
        </w:rPr>
        <w:t xml:space="preserve">Neben allen Aufgaben und Reisen und Ausgrabungen schrieb er nach wie vor an seinem </w:t>
      </w:r>
      <w:r w:rsidRPr="00FE7F2B">
        <w:rPr>
          <w:rFonts w:cstheme="minorHAnsi"/>
        </w:rPr>
        <w:t>Hauptwerk</w:t>
      </w:r>
      <w:r w:rsidRPr="001D42EE">
        <w:rPr>
          <w:rFonts w:cstheme="minorHAnsi"/>
        </w:rPr>
        <w:t xml:space="preserve"> – </w:t>
      </w:r>
      <w:r w:rsidRPr="00227574">
        <w:rPr>
          <w:rFonts w:cstheme="minorHAnsi"/>
          <w:i/>
        </w:rPr>
        <w:t>Geschichte der Kunst des Altertums</w:t>
      </w:r>
      <w:r w:rsidRPr="001D42EE">
        <w:rPr>
          <w:rFonts w:cstheme="minorHAnsi"/>
        </w:rPr>
        <w:t>. Er beschreibt darin die Kunst der Ägypter, Phönizier und Perser, der Etrusker und ihrer Nachbarn, der G</w:t>
      </w:r>
      <w:r w:rsidR="0089377E">
        <w:rPr>
          <w:rFonts w:cstheme="minorHAnsi"/>
        </w:rPr>
        <w:t>riechen und der Römer – ein</w:t>
      </w:r>
      <w:r w:rsidRPr="001D42EE">
        <w:rPr>
          <w:rFonts w:cstheme="minorHAnsi"/>
        </w:rPr>
        <w:t xml:space="preserve"> umfassendes Werk. Er schildert genau, was vorgefunden wurde und er interpretiert und wertet fleißig. Außerordentlich detailliert beschreibt er Materialien und Arbei</w:t>
      </w:r>
      <w:r w:rsidR="002F39A5">
        <w:rPr>
          <w:rFonts w:cstheme="minorHAnsi"/>
        </w:rPr>
        <w:t>tsweisen, z.B</w:t>
      </w:r>
      <w:r w:rsidR="00D962AE">
        <w:rPr>
          <w:rFonts w:cstheme="minorHAnsi"/>
        </w:rPr>
        <w:t>. wie Marmor vergoldet wurde</w:t>
      </w:r>
      <w:r w:rsidRPr="001D42EE">
        <w:rPr>
          <w:rFonts w:cstheme="minorHAnsi"/>
        </w:rPr>
        <w:t xml:space="preserve">. Oder er beschreibt, wie ein idealer Nabel auszusehen hat. </w:t>
      </w:r>
    </w:p>
    <w:p w:rsidR="001D42EE" w:rsidRDefault="00FE7F2B" w:rsidP="001D42EE">
      <w:pPr>
        <w:rPr>
          <w:rFonts w:cstheme="minorHAnsi"/>
        </w:rPr>
      </w:pPr>
      <w:r w:rsidRPr="004E77F8">
        <w:rPr>
          <w:rFonts w:cstheme="minorHAnsi"/>
        </w:rPr>
        <w:t xml:space="preserve">Bild Venus </w:t>
      </w:r>
      <w:proofErr w:type="spellStart"/>
      <w:r w:rsidRPr="004E77F8">
        <w:rPr>
          <w:rFonts w:cstheme="minorHAnsi"/>
        </w:rPr>
        <w:t>medici</w:t>
      </w:r>
      <w:proofErr w:type="spellEnd"/>
      <w:r w:rsidRPr="004E77F8">
        <w:rPr>
          <w:rFonts w:cstheme="minorHAnsi"/>
        </w:rPr>
        <w:t xml:space="preserve"> mit Vergrößerung Nabel</w:t>
      </w:r>
    </w:p>
    <w:p w:rsidR="004E77F8" w:rsidRDefault="004E77F8" w:rsidP="001D42EE">
      <w:pPr>
        <w:rPr>
          <w:rFonts w:cstheme="minorHAnsi"/>
        </w:rPr>
      </w:pPr>
      <w:r w:rsidRPr="004E77F8">
        <w:rPr>
          <w:rFonts w:cstheme="minorHAnsi"/>
        </w:rPr>
        <w:lastRenderedPageBreak/>
        <w:drawing>
          <wp:inline distT="0" distB="0" distL="0" distR="0" wp14:anchorId="140ECF61" wp14:editId="361C58EE">
            <wp:extent cx="5760720" cy="4320540"/>
            <wp:effectExtent l="0" t="0" r="5080" b="0"/>
            <wp:docPr id="15042915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91511" name=""/>
                    <pic:cNvPicPr/>
                  </pic:nvPicPr>
                  <pic:blipFill>
                    <a:blip r:embed="rId20"/>
                    <a:stretch>
                      <a:fillRect/>
                    </a:stretch>
                  </pic:blipFill>
                  <pic:spPr>
                    <a:xfrm>
                      <a:off x="0" y="0"/>
                      <a:ext cx="5760720" cy="4320540"/>
                    </a:xfrm>
                    <a:prstGeom prst="rect">
                      <a:avLst/>
                    </a:prstGeom>
                  </pic:spPr>
                </pic:pic>
              </a:graphicData>
            </a:graphic>
          </wp:inline>
        </w:drawing>
      </w:r>
    </w:p>
    <w:p w:rsidR="002F39A5" w:rsidRPr="001D42EE" w:rsidRDefault="002F39A5" w:rsidP="001D42EE">
      <w:pPr>
        <w:rPr>
          <w:rFonts w:cstheme="minorHAnsi"/>
        </w:rPr>
      </w:pPr>
      <w:r>
        <w:rPr>
          <w:rFonts w:cstheme="minorHAnsi"/>
        </w:rPr>
        <w:t xml:space="preserve">Bildunterschrift: Venus </w:t>
      </w:r>
      <w:proofErr w:type="spellStart"/>
      <w:r>
        <w:rPr>
          <w:rFonts w:cstheme="minorHAnsi"/>
        </w:rPr>
        <w:t>medici</w:t>
      </w:r>
      <w:proofErr w:type="spellEnd"/>
    </w:p>
    <w:p w:rsidR="001D42EE" w:rsidRPr="001D42EE" w:rsidRDefault="001D42EE" w:rsidP="001D42EE">
      <w:pPr>
        <w:spacing w:before="100" w:beforeAutospacing="1" w:after="100" w:afterAutospacing="1" w:line="240" w:lineRule="auto"/>
        <w:rPr>
          <w:rFonts w:eastAsia="Times New Roman" w:cstheme="minorHAnsi"/>
          <w:lang w:eastAsia="de-DE"/>
        </w:rPr>
      </w:pPr>
      <w:r w:rsidRPr="001D42EE">
        <w:rPr>
          <w:rFonts w:eastAsia="Times New Roman" w:cstheme="minorHAnsi"/>
          <w:lang w:eastAsia="de-DE"/>
        </w:rPr>
        <w:t xml:space="preserve"> „Der Nabel ist nachdrücklich vertieft, besonders an weiblichen Figuren, an welchen er in einen Bogen und zuweilen in einen kleinen halben Zirkel gezogen ist, der teils niederwärts, teils aufwärts geht, und es findet sich der Nabel an einigen Figuren </w:t>
      </w:r>
      <w:bookmarkStart w:id="0" w:name="page158"/>
      <w:bookmarkEnd w:id="0"/>
      <w:r w:rsidRPr="001D42EE">
        <w:rPr>
          <w:rFonts w:eastAsia="Times New Roman" w:cstheme="minorHAnsi"/>
          <w:lang w:eastAsia="de-DE"/>
        </w:rPr>
        <w:t>schöner als an der Mediceischen Venus gearbeitet, an welcher der Nabel ungewöhnlich tief und groß ist.“</w:t>
      </w:r>
      <w:r w:rsidR="00FE7F2B">
        <w:rPr>
          <w:rFonts w:eastAsia="Times New Roman" w:cstheme="minorHAnsi"/>
          <w:lang w:eastAsia="de-DE"/>
        </w:rPr>
        <w:t xml:space="preserve"> </w:t>
      </w:r>
      <w:r w:rsidR="00FE7F2B" w:rsidRPr="00227574">
        <w:rPr>
          <w:rFonts w:eastAsia="Times New Roman" w:cstheme="minorHAnsi"/>
          <w:sz w:val="16"/>
          <w:szCs w:val="16"/>
          <w:lang w:eastAsia="de-DE"/>
        </w:rPr>
        <w:t>(22)</w:t>
      </w:r>
    </w:p>
    <w:p w:rsidR="001D42EE" w:rsidRPr="001D42EE" w:rsidRDefault="002F39A5" w:rsidP="001D42EE">
      <w:pPr>
        <w:rPr>
          <w:rFonts w:cstheme="minorHAnsi"/>
        </w:rPr>
      </w:pPr>
      <w:r>
        <w:rPr>
          <w:rFonts w:cstheme="minorHAnsi"/>
        </w:rPr>
        <w:t>Seine Arbeitsweise war</w:t>
      </w:r>
      <w:r w:rsidR="00FE7F2B">
        <w:rPr>
          <w:rFonts w:cstheme="minorHAnsi"/>
        </w:rPr>
        <w:t xml:space="preserve"> </w:t>
      </w:r>
      <w:r w:rsidR="001D42EE" w:rsidRPr="001D42EE">
        <w:rPr>
          <w:rFonts w:cstheme="minorHAnsi"/>
        </w:rPr>
        <w:t>herme</w:t>
      </w:r>
      <w:r w:rsidR="00FE7F2B">
        <w:rPr>
          <w:rFonts w:cstheme="minorHAnsi"/>
        </w:rPr>
        <w:t>neutisch. Das griechische</w:t>
      </w:r>
      <w:r w:rsidR="001D42EE" w:rsidRPr="001D42EE">
        <w:rPr>
          <w:rFonts w:cstheme="minorHAnsi"/>
        </w:rPr>
        <w:t xml:space="preserve"> Wort bedeutet „erklären, auslegen, übersetzen“. Hermeneutik ist die </w:t>
      </w:r>
      <w:r w:rsidR="001D42EE" w:rsidRPr="001D42EE">
        <w:rPr>
          <w:rFonts w:cstheme="minorHAnsi"/>
          <w:bCs/>
        </w:rPr>
        <w:t>Kunst und die Wissenschaft des Verstehens.</w:t>
      </w:r>
      <w:r w:rsidR="001D42EE" w:rsidRPr="001D42EE">
        <w:rPr>
          <w:rFonts w:cstheme="minorHAnsi"/>
        </w:rPr>
        <w:t xml:space="preserve"> </w:t>
      </w:r>
      <w:r w:rsidR="001D42EE" w:rsidRPr="001D42EE">
        <w:rPr>
          <w:rFonts w:cstheme="minorHAnsi"/>
          <w:bCs/>
        </w:rPr>
        <w:t>Es geht darum, Texte, Sprache und Symbole zu deuten und ihren tieferen Sinn zu erfassen</w:t>
      </w:r>
      <w:r w:rsidR="00FE7F2B">
        <w:rPr>
          <w:rFonts w:cstheme="minorHAnsi"/>
        </w:rPr>
        <w:t xml:space="preserve"> - d</w:t>
      </w:r>
      <w:r w:rsidR="001D42EE" w:rsidRPr="001D42EE">
        <w:rPr>
          <w:rFonts w:cstheme="minorHAnsi"/>
        </w:rPr>
        <w:t>ie Kunst der Interpretation</w:t>
      </w:r>
      <w:r w:rsidR="00FE7F2B">
        <w:rPr>
          <w:rFonts w:cstheme="minorHAnsi"/>
        </w:rPr>
        <w:t xml:space="preserve">, </w:t>
      </w:r>
      <w:r w:rsidR="001D42EE" w:rsidRPr="001D42EE">
        <w:rPr>
          <w:rFonts w:cstheme="minorHAnsi"/>
        </w:rPr>
        <w:t>eine Kunst, die W</w:t>
      </w:r>
      <w:r w:rsidR="00FE7F2B">
        <w:rPr>
          <w:rFonts w:cstheme="minorHAnsi"/>
        </w:rPr>
        <w:t>inckelmann</w:t>
      </w:r>
      <w:r w:rsidR="001D42EE" w:rsidRPr="001D42EE">
        <w:rPr>
          <w:rFonts w:cstheme="minorHAnsi"/>
        </w:rPr>
        <w:t xml:space="preserve"> außerordentlich ausgeprägt angewendet hat – und immer auch verbunden mit einem geschmacklichen Urtei</w:t>
      </w:r>
      <w:r w:rsidR="00FE7F2B">
        <w:rPr>
          <w:rFonts w:cstheme="minorHAnsi"/>
        </w:rPr>
        <w:t xml:space="preserve">l. </w:t>
      </w:r>
    </w:p>
    <w:p w:rsidR="001D42EE" w:rsidRPr="001D42EE" w:rsidRDefault="001D42EE" w:rsidP="001D42EE">
      <w:pPr>
        <w:rPr>
          <w:rFonts w:cstheme="minorHAnsi"/>
          <w:color w:val="FF0000"/>
        </w:rPr>
      </w:pPr>
      <w:r w:rsidRPr="001D42EE">
        <w:rPr>
          <w:rFonts w:cstheme="minorHAnsi"/>
        </w:rPr>
        <w:t>„Die Schönheit ist eins von den großen Geheimnissen der Natur, deren Wirkung wir sehen und alle empfinden, von deren Wesen aber ein allgemeiner d</w:t>
      </w:r>
      <w:r w:rsidR="00C16F82">
        <w:rPr>
          <w:rFonts w:cstheme="minorHAnsi"/>
        </w:rPr>
        <w:t xml:space="preserve">eutlicher Begriff unter die </w:t>
      </w:r>
      <w:proofErr w:type="spellStart"/>
      <w:r w:rsidR="00C16F82">
        <w:rPr>
          <w:rFonts w:cstheme="minorHAnsi"/>
        </w:rPr>
        <w:t>uner</w:t>
      </w:r>
      <w:r w:rsidRPr="001D42EE">
        <w:rPr>
          <w:rFonts w:cstheme="minorHAnsi"/>
        </w:rPr>
        <w:t>fundenen</w:t>
      </w:r>
      <w:proofErr w:type="spellEnd"/>
      <w:r w:rsidRPr="001D42EE">
        <w:rPr>
          <w:rFonts w:cstheme="minorHAnsi"/>
        </w:rPr>
        <w:t xml:space="preserve"> Wahrheiten gehört.“ </w:t>
      </w:r>
      <w:r w:rsidR="00C16F82" w:rsidRPr="0057280A">
        <w:rPr>
          <w:rFonts w:cstheme="minorHAnsi"/>
          <w:sz w:val="16"/>
          <w:szCs w:val="16"/>
        </w:rPr>
        <w:t>(23)</w:t>
      </w:r>
      <w:r w:rsidR="00C16F82">
        <w:rPr>
          <w:rFonts w:cstheme="minorHAnsi"/>
        </w:rPr>
        <w:t xml:space="preserve"> </w:t>
      </w:r>
      <w:r w:rsidRPr="001D42EE">
        <w:rPr>
          <w:rFonts w:cstheme="minorHAnsi"/>
        </w:rPr>
        <w:t xml:space="preserve">Schönheit ist </w:t>
      </w:r>
      <w:r w:rsidR="004F424C">
        <w:rPr>
          <w:rFonts w:cstheme="minorHAnsi"/>
        </w:rPr>
        <w:t xml:space="preserve">eine </w:t>
      </w:r>
      <w:proofErr w:type="spellStart"/>
      <w:r w:rsidR="004F424C">
        <w:rPr>
          <w:rFonts w:cstheme="minorHAnsi"/>
        </w:rPr>
        <w:t>un</w:t>
      </w:r>
      <w:r w:rsidR="00C16F82">
        <w:rPr>
          <w:rFonts w:cstheme="minorHAnsi"/>
        </w:rPr>
        <w:t>gefundene</w:t>
      </w:r>
      <w:proofErr w:type="spellEnd"/>
      <w:r w:rsidR="00C16F82">
        <w:rPr>
          <w:rFonts w:cstheme="minorHAnsi"/>
        </w:rPr>
        <w:t xml:space="preserve"> Wahrheit, sie ist </w:t>
      </w:r>
      <w:r w:rsidRPr="001D42EE">
        <w:rPr>
          <w:rFonts w:cstheme="minorHAnsi"/>
        </w:rPr>
        <w:t xml:space="preserve">nicht objektivierbar. </w:t>
      </w:r>
    </w:p>
    <w:p w:rsidR="001D42EE" w:rsidRPr="001D42EE" w:rsidRDefault="001D42EE" w:rsidP="001D42EE">
      <w:pPr>
        <w:rPr>
          <w:rFonts w:cstheme="minorHAnsi"/>
        </w:rPr>
      </w:pPr>
      <w:r w:rsidRPr="001D42EE">
        <w:rPr>
          <w:rFonts w:cstheme="minorHAnsi"/>
        </w:rPr>
        <w:t xml:space="preserve">Seine hoch emotionale Begeisterung verführte ihn in Einzelfällen auch zu Fehlurteilen, was sein Ansehen in der kunst- und altertumsinteressierten Welt aber nicht schmälerte. </w:t>
      </w:r>
    </w:p>
    <w:p w:rsidR="00C16F82" w:rsidRDefault="002F39A5" w:rsidP="001D42EE">
      <w:pPr>
        <w:rPr>
          <w:rFonts w:cstheme="minorHAnsi"/>
        </w:rPr>
      </w:pPr>
      <w:r w:rsidRPr="004E77F8">
        <w:rPr>
          <w:rFonts w:cstheme="minorHAnsi"/>
        </w:rPr>
        <w:lastRenderedPageBreak/>
        <w:t>Bild: Johann Heinrich Füssli</w:t>
      </w:r>
      <w:r w:rsidR="004E77F8" w:rsidRPr="004E77F8">
        <w:rPr>
          <w:noProof/>
        </w:rPr>
        <w:t xml:space="preserve"> </w:t>
      </w:r>
      <w:r w:rsidR="004E77F8" w:rsidRPr="004E77F8">
        <w:rPr>
          <w:rFonts w:cstheme="minorHAnsi"/>
        </w:rPr>
        <w:drawing>
          <wp:inline distT="0" distB="0" distL="0" distR="0" wp14:anchorId="6E966DB7" wp14:editId="3933D49A">
            <wp:extent cx="5760720" cy="4320540"/>
            <wp:effectExtent l="0" t="0" r="5080" b="0"/>
            <wp:docPr id="11988563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56366" name=""/>
                    <pic:cNvPicPr/>
                  </pic:nvPicPr>
                  <pic:blipFill>
                    <a:blip r:embed="rId21"/>
                    <a:stretch>
                      <a:fillRect/>
                    </a:stretch>
                  </pic:blipFill>
                  <pic:spPr>
                    <a:xfrm>
                      <a:off x="0" y="0"/>
                      <a:ext cx="5760720" cy="4320540"/>
                    </a:xfrm>
                    <a:prstGeom prst="rect">
                      <a:avLst/>
                    </a:prstGeom>
                  </pic:spPr>
                </pic:pic>
              </a:graphicData>
            </a:graphic>
          </wp:inline>
        </w:drawing>
      </w:r>
    </w:p>
    <w:p w:rsidR="004E77F8" w:rsidRDefault="004E77F8" w:rsidP="001D42EE">
      <w:pPr>
        <w:rPr>
          <w:rStyle w:val="fn"/>
        </w:rPr>
      </w:pPr>
    </w:p>
    <w:p w:rsidR="002F39A5" w:rsidRPr="00C16F82" w:rsidRDefault="002F39A5" w:rsidP="001D42EE">
      <w:pPr>
        <w:rPr>
          <w:rFonts w:cstheme="minorHAnsi"/>
        </w:rPr>
      </w:pPr>
      <w:r>
        <w:rPr>
          <w:rFonts w:cstheme="minorHAnsi"/>
        </w:rPr>
        <w:t xml:space="preserve">Bildunterschrift: </w:t>
      </w:r>
      <w:r w:rsidRPr="002F39A5">
        <w:rPr>
          <w:rStyle w:val="fn"/>
        </w:rPr>
        <w:t>Der Künstler verzweifelnd angesichts der Größe der antiken Trümmer</w:t>
      </w:r>
      <w:r>
        <w:rPr>
          <w:rStyle w:val="fn"/>
        </w:rPr>
        <w:t xml:space="preserve"> von Johann Heinrich Füssli</w:t>
      </w:r>
    </w:p>
    <w:p w:rsidR="001D42EE" w:rsidRPr="001D42EE" w:rsidRDefault="001D42EE" w:rsidP="001D42EE">
      <w:pPr>
        <w:rPr>
          <w:rFonts w:cstheme="minorHAnsi"/>
        </w:rPr>
      </w:pPr>
      <w:r w:rsidRPr="001D42EE">
        <w:rPr>
          <w:rFonts w:cstheme="minorHAnsi"/>
        </w:rPr>
        <w:t>Nicht zuletzt hatte seine Arbeit auch prak</w:t>
      </w:r>
      <w:r w:rsidR="0054021E">
        <w:rPr>
          <w:rFonts w:cstheme="minorHAnsi"/>
        </w:rPr>
        <w:t>tische Folgen: Der Hunger nach antiken</w:t>
      </w:r>
      <w:r w:rsidRPr="001D42EE">
        <w:rPr>
          <w:rFonts w:cstheme="minorHAnsi"/>
        </w:rPr>
        <w:t xml:space="preserve"> Werken wuchs und wuchs, die Nachbildung von antiken Nachbildungen, die natürlich nicht immer schöner dadurch wurden, war ein gut laufen</w:t>
      </w:r>
      <w:r w:rsidR="00C16F82">
        <w:rPr>
          <w:rFonts w:cstheme="minorHAnsi"/>
        </w:rPr>
        <w:t>der Handwerkszweig. D</w:t>
      </w:r>
      <w:r w:rsidRPr="001D42EE">
        <w:rPr>
          <w:rFonts w:cstheme="minorHAnsi"/>
        </w:rPr>
        <w:t>ie Übermacht der Antike hatte für zeitgenössische Künstler durchaus ihre Tücken. Wie konnten sie etwas Eigenes schaffen, wenn immer n</w:t>
      </w:r>
      <w:r w:rsidR="00C16F82">
        <w:rPr>
          <w:rFonts w:cstheme="minorHAnsi"/>
        </w:rPr>
        <w:t xml:space="preserve">ur die „Alten“ gefragt waren? </w:t>
      </w:r>
      <w:r w:rsidRPr="001D42EE">
        <w:rPr>
          <w:rFonts w:cstheme="minorHAnsi"/>
        </w:rPr>
        <w:t>Daraus entwickelte sich dann aber doch ein neuer Stil in allen Kunstgenres, der Klassizismus, der die Rokoko-</w:t>
      </w:r>
      <w:proofErr w:type="spellStart"/>
      <w:r w:rsidRPr="001D42EE">
        <w:rPr>
          <w:rFonts w:cstheme="minorHAnsi"/>
        </w:rPr>
        <w:t>Zierereien</w:t>
      </w:r>
      <w:proofErr w:type="spellEnd"/>
      <w:r w:rsidRPr="001D42EE">
        <w:rPr>
          <w:rFonts w:cstheme="minorHAnsi"/>
        </w:rPr>
        <w:t xml:space="preserve"> ablöste. </w:t>
      </w:r>
    </w:p>
    <w:p w:rsidR="001D42EE" w:rsidRDefault="001D42EE" w:rsidP="001D42EE">
      <w:pPr>
        <w:rPr>
          <w:rFonts w:cstheme="minorHAnsi"/>
        </w:rPr>
      </w:pPr>
      <w:r w:rsidRPr="001D42EE">
        <w:rPr>
          <w:rFonts w:cstheme="minorHAnsi"/>
        </w:rPr>
        <w:t>Nun noch ein weiteres Beispiel für den W</w:t>
      </w:r>
      <w:r w:rsidR="00C16F82">
        <w:rPr>
          <w:rFonts w:cstheme="minorHAnsi"/>
        </w:rPr>
        <w:t>inckelmann</w:t>
      </w:r>
      <w:r w:rsidRPr="001D42EE">
        <w:rPr>
          <w:rFonts w:cstheme="minorHAnsi"/>
        </w:rPr>
        <w:t xml:space="preserve">-Blick – eine ganz anders gestaltete Figur. </w:t>
      </w:r>
    </w:p>
    <w:p w:rsidR="00C16F82" w:rsidRDefault="00C16F82" w:rsidP="001D42EE">
      <w:pPr>
        <w:rPr>
          <w:rFonts w:cstheme="minorHAnsi"/>
        </w:rPr>
      </w:pPr>
      <w:r w:rsidRPr="004E77F8">
        <w:rPr>
          <w:rFonts w:cstheme="minorHAnsi"/>
        </w:rPr>
        <w:t xml:space="preserve">Bild Herkules </w:t>
      </w:r>
      <w:proofErr w:type="spellStart"/>
      <w:r w:rsidRPr="004E77F8">
        <w:rPr>
          <w:rFonts w:cstheme="minorHAnsi"/>
        </w:rPr>
        <w:t>farnese</w:t>
      </w:r>
      <w:proofErr w:type="spellEnd"/>
    </w:p>
    <w:p w:rsidR="004E77F8" w:rsidRDefault="004E77F8" w:rsidP="001D42EE">
      <w:pPr>
        <w:rPr>
          <w:rFonts w:cstheme="minorHAnsi"/>
        </w:rPr>
      </w:pPr>
      <w:r w:rsidRPr="004E77F8">
        <w:rPr>
          <w:rFonts w:cstheme="minorHAnsi"/>
        </w:rPr>
        <w:lastRenderedPageBreak/>
        <w:drawing>
          <wp:inline distT="0" distB="0" distL="0" distR="0" wp14:anchorId="14999947" wp14:editId="5DA3FE13">
            <wp:extent cx="5760720" cy="4320540"/>
            <wp:effectExtent l="0" t="0" r="5080" b="0"/>
            <wp:docPr id="19466955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95564" name=""/>
                    <pic:cNvPicPr/>
                  </pic:nvPicPr>
                  <pic:blipFill>
                    <a:blip r:embed="rId22"/>
                    <a:stretch>
                      <a:fillRect/>
                    </a:stretch>
                  </pic:blipFill>
                  <pic:spPr>
                    <a:xfrm>
                      <a:off x="0" y="0"/>
                      <a:ext cx="5760720" cy="4320540"/>
                    </a:xfrm>
                    <a:prstGeom prst="rect">
                      <a:avLst/>
                    </a:prstGeom>
                  </pic:spPr>
                </pic:pic>
              </a:graphicData>
            </a:graphic>
          </wp:inline>
        </w:drawing>
      </w:r>
    </w:p>
    <w:p w:rsidR="0054021E" w:rsidRPr="001D42EE" w:rsidRDefault="0054021E" w:rsidP="001D42EE">
      <w:pPr>
        <w:rPr>
          <w:rFonts w:cstheme="minorHAnsi"/>
        </w:rPr>
      </w:pPr>
      <w:r>
        <w:rPr>
          <w:rFonts w:cstheme="minorHAnsi"/>
        </w:rPr>
        <w:t xml:space="preserve">Bildunterschrift: Herkules </w:t>
      </w:r>
      <w:proofErr w:type="spellStart"/>
      <w:r>
        <w:rPr>
          <w:rFonts w:cstheme="minorHAnsi"/>
        </w:rPr>
        <w:t>farnese</w:t>
      </w:r>
      <w:proofErr w:type="spellEnd"/>
    </w:p>
    <w:p w:rsidR="001D42EE" w:rsidRPr="001D42EE" w:rsidRDefault="001D42EE" w:rsidP="001D42EE">
      <w:pPr>
        <w:rPr>
          <w:rFonts w:cstheme="minorHAnsi"/>
        </w:rPr>
      </w:pPr>
      <w:r w:rsidRPr="00C16F82">
        <w:rPr>
          <w:rFonts w:cstheme="minorHAnsi"/>
        </w:rPr>
        <w:t xml:space="preserve">Herkules </w:t>
      </w:r>
      <w:proofErr w:type="spellStart"/>
      <w:r w:rsidRPr="00C16F82">
        <w:rPr>
          <w:rFonts w:cstheme="minorHAnsi"/>
        </w:rPr>
        <w:t>farnese</w:t>
      </w:r>
      <w:proofErr w:type="spellEnd"/>
      <w:r w:rsidRPr="001D42EE">
        <w:rPr>
          <w:rFonts w:cstheme="minorHAnsi"/>
        </w:rPr>
        <w:t xml:space="preserve"> – auch er so genannt, weil er im Palast der einflussreichen Adelsfamilie Farnese stand. Mit seinen 3,</w:t>
      </w:r>
      <w:r w:rsidR="00517E63">
        <w:rPr>
          <w:rFonts w:cstheme="minorHAnsi"/>
        </w:rPr>
        <w:t>20 m Größe brauchte er</w:t>
      </w:r>
      <w:r w:rsidRPr="001D42EE">
        <w:rPr>
          <w:rFonts w:cstheme="minorHAnsi"/>
        </w:rPr>
        <w:t xml:space="preserve"> eine großzügige Umgebung. Zunächst wurde in einem röm</w:t>
      </w:r>
      <w:r w:rsidR="00C16F82">
        <w:rPr>
          <w:rFonts w:cstheme="minorHAnsi"/>
        </w:rPr>
        <w:t>ischen</w:t>
      </w:r>
      <w:r w:rsidRPr="001D42EE">
        <w:rPr>
          <w:rFonts w:cstheme="minorHAnsi"/>
        </w:rPr>
        <w:t xml:space="preserve"> Bezirk nur der Torso gefunden, dann der Kopf und bei weiteren Grabungen schließlich auch die Beine. Ursprünglich war er wohl auch eine Bronze-Skulptur und der gefundene ist eine nachgearbeitete Kopie aus Marmor. </w:t>
      </w:r>
    </w:p>
    <w:p w:rsidR="001D42EE" w:rsidRPr="001D42EE" w:rsidRDefault="00D50B9A" w:rsidP="001D42EE">
      <w:pPr>
        <w:rPr>
          <w:rFonts w:cstheme="minorHAnsi"/>
        </w:rPr>
      </w:pPr>
      <w:r>
        <w:rPr>
          <w:rFonts w:cstheme="minorHAnsi"/>
        </w:rPr>
        <w:t xml:space="preserve">Sein </w:t>
      </w:r>
      <w:r w:rsidR="00517E63">
        <w:rPr>
          <w:rFonts w:cstheme="minorHAnsi"/>
        </w:rPr>
        <w:t xml:space="preserve">muskulöser </w:t>
      </w:r>
      <w:r w:rsidR="001D42EE" w:rsidRPr="001D42EE">
        <w:rPr>
          <w:rFonts w:cstheme="minorHAnsi"/>
        </w:rPr>
        <w:t xml:space="preserve">Körperbau </w:t>
      </w:r>
      <w:r w:rsidR="00517E63">
        <w:rPr>
          <w:rFonts w:cstheme="minorHAnsi"/>
        </w:rPr>
        <w:t>unterscheidet sich vollkommen</w:t>
      </w:r>
      <w:r>
        <w:rPr>
          <w:rFonts w:cstheme="minorHAnsi"/>
        </w:rPr>
        <w:t xml:space="preserve"> von der Figur des</w:t>
      </w:r>
      <w:r w:rsidR="00517E63">
        <w:rPr>
          <w:rFonts w:cstheme="minorHAnsi"/>
        </w:rPr>
        <w:t xml:space="preserve"> Apollo von Belvedere, in der das Ideal der „edlen Einfachheit und inneren Größe“ </w:t>
      </w:r>
      <w:r w:rsidR="004F424C">
        <w:rPr>
          <w:rFonts w:cstheme="minorHAnsi"/>
        </w:rPr>
        <w:t xml:space="preserve">nach Winckelmanns Meinung </w:t>
      </w:r>
      <w:r w:rsidR="00517E63">
        <w:rPr>
          <w:rFonts w:cstheme="minorHAnsi"/>
        </w:rPr>
        <w:t xml:space="preserve">so perfekt umgesetzt war. </w:t>
      </w:r>
    </w:p>
    <w:p w:rsidR="00517E63" w:rsidRDefault="00517E63" w:rsidP="001D42EE">
      <w:pPr>
        <w:rPr>
          <w:rFonts w:cstheme="minorHAnsi"/>
        </w:rPr>
      </w:pPr>
      <w:r>
        <w:rPr>
          <w:rFonts w:cstheme="minorHAnsi"/>
        </w:rPr>
        <w:t xml:space="preserve">Wie kann er beschrieben werden? </w:t>
      </w:r>
      <w:r w:rsidR="001D42EE" w:rsidRPr="001D42EE">
        <w:rPr>
          <w:rFonts w:cstheme="minorHAnsi"/>
        </w:rPr>
        <w:t>Die Gestalt selbst ist in Ruhe, das Spielbein ist aber nach vorn gesetzt, nicht wi</w:t>
      </w:r>
      <w:r>
        <w:rPr>
          <w:rFonts w:cstheme="minorHAnsi"/>
        </w:rPr>
        <w:t>e üblich nach hinten, die</w:t>
      </w:r>
      <w:r w:rsidR="001D42EE" w:rsidRPr="001D42EE">
        <w:rPr>
          <w:rFonts w:cstheme="minorHAnsi"/>
        </w:rPr>
        <w:t xml:space="preserve"> Beine sind eng hintereinander gesetzt. Der massige Oberkörper stützt sich auf die K</w:t>
      </w:r>
      <w:r>
        <w:rPr>
          <w:rFonts w:cstheme="minorHAnsi"/>
        </w:rPr>
        <w:t xml:space="preserve">eule mit dem Fell des </w:t>
      </w:r>
      <w:r w:rsidR="001D42EE" w:rsidRPr="001D42EE">
        <w:rPr>
          <w:rFonts w:cstheme="minorHAnsi"/>
        </w:rPr>
        <w:t xml:space="preserve">nemeischen Löwen, </w:t>
      </w:r>
      <w:r w:rsidR="004F424C">
        <w:rPr>
          <w:rFonts w:cstheme="minorHAnsi"/>
        </w:rPr>
        <w:t>den er besiegt hat</w:t>
      </w:r>
      <w:r>
        <w:rPr>
          <w:rFonts w:cstheme="minorHAnsi"/>
        </w:rPr>
        <w:t>. Hinter seinem Rücken hält Herkules</w:t>
      </w:r>
      <w:r w:rsidR="0054021E">
        <w:rPr>
          <w:rFonts w:cstheme="minorHAnsi"/>
        </w:rPr>
        <w:t xml:space="preserve"> in </w:t>
      </w:r>
      <w:r w:rsidR="001D42EE" w:rsidRPr="001D42EE">
        <w:rPr>
          <w:rFonts w:cstheme="minorHAnsi"/>
        </w:rPr>
        <w:t>der rechten Hand die drei</w:t>
      </w:r>
      <w:r>
        <w:rPr>
          <w:rFonts w:cstheme="minorHAnsi"/>
        </w:rPr>
        <w:t xml:space="preserve"> goldenen Äpfel der Hesperiden, eine der Aufgaben, die er zu bewältigen hatte. </w:t>
      </w:r>
    </w:p>
    <w:p w:rsidR="001D42EE" w:rsidRPr="001D42EE" w:rsidRDefault="001D42EE" w:rsidP="001D42EE">
      <w:pPr>
        <w:rPr>
          <w:rFonts w:cstheme="minorHAnsi"/>
        </w:rPr>
      </w:pPr>
      <w:r w:rsidRPr="001D42EE">
        <w:rPr>
          <w:rFonts w:cstheme="minorHAnsi"/>
        </w:rPr>
        <w:t>Der Schulterbereich ist die Gegenlinie zum Hüftbe</w:t>
      </w:r>
      <w:r w:rsidR="00C16F82">
        <w:rPr>
          <w:rFonts w:cstheme="minorHAnsi"/>
        </w:rPr>
        <w:t xml:space="preserve">reich, </w:t>
      </w:r>
      <w:r w:rsidRPr="001D42EE">
        <w:rPr>
          <w:rFonts w:cstheme="minorHAnsi"/>
        </w:rPr>
        <w:t>aber durch die Fußstellung erfährt der Körper eine Verdrehung, die das Gleichgewicht ersc</w:t>
      </w:r>
      <w:r w:rsidR="00C16F82">
        <w:rPr>
          <w:rFonts w:cstheme="minorHAnsi"/>
        </w:rPr>
        <w:t xml:space="preserve">hwert. </w:t>
      </w:r>
      <w:r w:rsidRPr="001D42EE">
        <w:rPr>
          <w:rFonts w:cstheme="minorHAnsi"/>
        </w:rPr>
        <w:t xml:space="preserve">Diese Fußstellung mit </w:t>
      </w:r>
      <w:r w:rsidR="00517E63">
        <w:rPr>
          <w:rFonts w:cstheme="minorHAnsi"/>
        </w:rPr>
        <w:t>Oberkörperverdrehung und</w:t>
      </w:r>
      <w:r w:rsidR="00C16F82">
        <w:rPr>
          <w:rFonts w:cstheme="minorHAnsi"/>
        </w:rPr>
        <w:t xml:space="preserve"> der ausgeprägten</w:t>
      </w:r>
      <w:r w:rsidR="00517E63">
        <w:rPr>
          <w:rFonts w:cstheme="minorHAnsi"/>
        </w:rPr>
        <w:t xml:space="preserve"> Muskelmasse des Oberkörpers</w:t>
      </w:r>
      <w:r w:rsidRPr="001D42EE">
        <w:rPr>
          <w:rFonts w:cstheme="minorHAnsi"/>
        </w:rPr>
        <w:t xml:space="preserve"> ist instabil, er muss sich auf seine Keule stützen. </w:t>
      </w:r>
    </w:p>
    <w:p w:rsidR="001D42EE" w:rsidRPr="001D42EE" w:rsidRDefault="001D42EE" w:rsidP="001D42EE">
      <w:pPr>
        <w:rPr>
          <w:rFonts w:cstheme="minorHAnsi"/>
        </w:rPr>
      </w:pPr>
      <w:r w:rsidRPr="00D93405">
        <w:rPr>
          <w:rFonts w:cstheme="minorHAnsi"/>
        </w:rPr>
        <w:t>Dieser Herkules s</w:t>
      </w:r>
      <w:r w:rsidR="00D93405" w:rsidRPr="00D93405">
        <w:rPr>
          <w:rFonts w:cstheme="minorHAnsi"/>
        </w:rPr>
        <w:t xml:space="preserve">cheint zu ruhen, </w:t>
      </w:r>
      <w:r w:rsidR="00D962AE" w:rsidRPr="00D93405">
        <w:rPr>
          <w:rFonts w:cstheme="minorHAnsi"/>
        </w:rPr>
        <w:t>genau betrachtet ist er aber</w:t>
      </w:r>
      <w:r w:rsidR="00D93405">
        <w:rPr>
          <w:rFonts w:cstheme="minorHAnsi"/>
        </w:rPr>
        <w:t xml:space="preserve"> </w:t>
      </w:r>
      <w:r w:rsidRPr="00D93405">
        <w:rPr>
          <w:rFonts w:cstheme="minorHAnsi"/>
        </w:rPr>
        <w:t>in einem Ungleichgewicht</w:t>
      </w:r>
      <w:r w:rsidRPr="001D42EE">
        <w:rPr>
          <w:rFonts w:cstheme="minorHAnsi"/>
        </w:rPr>
        <w:t xml:space="preserve"> zwischen oberem und unteren </w:t>
      </w:r>
      <w:proofErr w:type="spellStart"/>
      <w:r w:rsidRPr="001D42EE">
        <w:rPr>
          <w:rFonts w:cstheme="minorHAnsi"/>
        </w:rPr>
        <w:t>Skulpturteil</w:t>
      </w:r>
      <w:proofErr w:type="spellEnd"/>
      <w:r w:rsidRPr="001D42EE">
        <w:rPr>
          <w:rFonts w:cstheme="minorHAnsi"/>
        </w:rPr>
        <w:t>, was vielleicht vom Künstler so beabsichtigt war um zu zeigen, dass Herkules keine wirkliche Ruhe hatte, weil eine übermenschliche Aufgabe auf die nächste folgte – deshalb vielleicht auch diese Fußstellung, die ja fast einen Schritt, als</w:t>
      </w:r>
      <w:r w:rsidR="00D962AE">
        <w:rPr>
          <w:rFonts w:cstheme="minorHAnsi"/>
        </w:rPr>
        <w:t xml:space="preserve">o gehen suggeriert. Der </w:t>
      </w:r>
      <w:r w:rsidRPr="001D42EE">
        <w:rPr>
          <w:rFonts w:cstheme="minorHAnsi"/>
        </w:rPr>
        <w:lastRenderedPageBreak/>
        <w:t>Ausgleich von Gegenlinien ist hier nicht innerhalb der Figur, sondern zwischen der Figur und der Stütze, seiner Keule und dem Felsblock</w:t>
      </w:r>
      <w:r w:rsidR="00D962AE">
        <w:rPr>
          <w:rFonts w:cstheme="minorHAnsi"/>
        </w:rPr>
        <w:t>. Der massige Oberkörper hat als Ausgle</w:t>
      </w:r>
      <w:r w:rsidR="00D93405">
        <w:rPr>
          <w:rFonts w:cstheme="minorHAnsi"/>
        </w:rPr>
        <w:t>ich den Felsblock rechts unten</w:t>
      </w:r>
      <w:r w:rsidRPr="001D42EE">
        <w:rPr>
          <w:rFonts w:cstheme="minorHAnsi"/>
        </w:rPr>
        <w:t xml:space="preserve">. Hier haben wir keinen </w:t>
      </w:r>
      <w:r w:rsidR="00517E63">
        <w:rPr>
          <w:rFonts w:cstheme="minorHAnsi"/>
        </w:rPr>
        <w:t>leichten, schönen Götter-Apollo</w:t>
      </w:r>
      <w:r w:rsidRPr="001D42EE">
        <w:rPr>
          <w:rFonts w:cstheme="minorHAnsi"/>
        </w:rPr>
        <w:t xml:space="preserve"> vor uns, sondern einen schwer arbeitenden Mann, der sich nur eine kurze Ruhepause gönnen kann, bevor es weitergeht. E</w:t>
      </w:r>
      <w:r w:rsidR="00C16F82">
        <w:rPr>
          <w:rFonts w:cstheme="minorHAnsi"/>
        </w:rPr>
        <w:t xml:space="preserve">r wirkt nicht </w:t>
      </w:r>
      <w:r w:rsidRPr="001D42EE">
        <w:rPr>
          <w:rFonts w:cstheme="minorHAnsi"/>
        </w:rPr>
        <w:t xml:space="preserve">kampfbereit, sondern eher melancholisch, vielleicht sogar müde. </w:t>
      </w:r>
    </w:p>
    <w:p w:rsidR="001D42EE" w:rsidRPr="001D42EE" w:rsidRDefault="00000000" w:rsidP="001D42EE">
      <w:pPr>
        <w:spacing w:before="100" w:beforeAutospacing="1" w:after="100" w:afterAutospacing="1" w:line="240" w:lineRule="auto"/>
        <w:rPr>
          <w:rFonts w:eastAsia="Times New Roman" w:cstheme="minorHAnsi"/>
          <w:lang w:eastAsia="de-DE"/>
        </w:rPr>
      </w:pPr>
      <w:hyperlink r:id="rId23" w:tooltip="Johann Wolfgang von Goethe" w:history="1">
        <w:r w:rsidR="001D42EE" w:rsidRPr="001D42EE">
          <w:rPr>
            <w:rFonts w:eastAsia="Times New Roman" w:cstheme="minorHAnsi"/>
            <w:lang w:eastAsia="de-DE"/>
          </w:rPr>
          <w:t>Goethe</w:t>
        </w:r>
      </w:hyperlink>
      <w:r w:rsidR="001D42EE" w:rsidRPr="001D42EE">
        <w:rPr>
          <w:rFonts w:eastAsia="Times New Roman" w:cstheme="minorHAnsi"/>
          <w:lang w:eastAsia="de-DE"/>
        </w:rPr>
        <w:t xml:space="preserve"> erwähnt den „Herkules Farnese“ in seiner </w:t>
      </w:r>
      <w:hyperlink r:id="rId24" w:tooltip="Italienische Reise" w:history="1">
        <w:r w:rsidR="001D42EE" w:rsidRPr="001D42EE">
          <w:rPr>
            <w:rFonts w:eastAsia="Times New Roman" w:cstheme="minorHAnsi"/>
            <w:i/>
            <w:iCs/>
            <w:lang w:eastAsia="de-DE"/>
          </w:rPr>
          <w:t>Italienischen Reise</w:t>
        </w:r>
      </w:hyperlink>
      <w:r w:rsidR="00C16F82">
        <w:rPr>
          <w:rFonts w:eastAsia="Times New Roman" w:cstheme="minorHAnsi"/>
          <w:lang w:eastAsia="de-DE"/>
        </w:rPr>
        <w:t xml:space="preserve"> als </w:t>
      </w:r>
      <w:r w:rsidR="001D42EE" w:rsidRPr="001D42EE">
        <w:rPr>
          <w:rFonts w:eastAsia="Times New Roman" w:cstheme="minorHAnsi"/>
          <w:lang w:eastAsia="de-DE"/>
        </w:rPr>
        <w:t>„eins der vollkommensten Werke alter Zeit</w:t>
      </w:r>
      <w:r w:rsidR="00FC3145">
        <w:rPr>
          <w:rFonts w:eastAsia="Times New Roman" w:cstheme="minorHAnsi"/>
          <w:lang w:eastAsia="de-DE"/>
        </w:rPr>
        <w:t>.</w:t>
      </w:r>
      <w:r w:rsidR="00FC3145">
        <w:rPr>
          <w:rFonts w:eastAsia="Times New Roman" w:cstheme="minorHAnsi"/>
          <w:vertAlign w:val="superscript"/>
          <w:lang w:eastAsia="de-DE"/>
        </w:rPr>
        <w:t xml:space="preserve">“ </w:t>
      </w:r>
      <w:r w:rsidR="001D42EE" w:rsidRPr="001D42EE">
        <w:rPr>
          <w:rFonts w:eastAsia="Times New Roman" w:cstheme="minorHAnsi"/>
          <w:lang w:eastAsia="de-DE"/>
        </w:rPr>
        <w:t>Mehr als 200 groß- und kleinformatig</w:t>
      </w:r>
      <w:r w:rsidR="00C16F82">
        <w:rPr>
          <w:rFonts w:eastAsia="Times New Roman" w:cstheme="minorHAnsi"/>
          <w:lang w:eastAsia="de-DE"/>
        </w:rPr>
        <w:t xml:space="preserve">e Nachbildungen des Herkules Farnese </w:t>
      </w:r>
      <w:r w:rsidR="001D42EE" w:rsidRPr="001D42EE">
        <w:rPr>
          <w:rFonts w:eastAsia="Times New Roman" w:cstheme="minorHAnsi"/>
          <w:lang w:eastAsia="de-DE"/>
        </w:rPr>
        <w:t xml:space="preserve">aus römischer Zeit belegen die Berühmtheit, die die Statue in der Antike hatte. </w:t>
      </w:r>
    </w:p>
    <w:p w:rsidR="00C16F82" w:rsidRDefault="00C16F82" w:rsidP="001D42EE">
      <w:pPr>
        <w:rPr>
          <w:rFonts w:cstheme="minorHAnsi"/>
        </w:rPr>
      </w:pPr>
      <w:r w:rsidRPr="004E77F8">
        <w:rPr>
          <w:rFonts w:cstheme="minorHAnsi"/>
        </w:rPr>
        <w:t>Bild Wilhelmshöhe Kassel</w:t>
      </w:r>
    </w:p>
    <w:p w:rsidR="004E77F8" w:rsidRDefault="004E77F8" w:rsidP="001D42EE">
      <w:pPr>
        <w:rPr>
          <w:rFonts w:cstheme="minorHAnsi"/>
        </w:rPr>
      </w:pPr>
      <w:r w:rsidRPr="004E77F8">
        <w:rPr>
          <w:rFonts w:cstheme="minorHAnsi"/>
        </w:rPr>
        <w:drawing>
          <wp:inline distT="0" distB="0" distL="0" distR="0" wp14:anchorId="054E049E" wp14:editId="4DEE5B12">
            <wp:extent cx="5760720" cy="4320540"/>
            <wp:effectExtent l="0" t="0" r="5080" b="0"/>
            <wp:docPr id="21374288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28867" name=""/>
                    <pic:cNvPicPr/>
                  </pic:nvPicPr>
                  <pic:blipFill>
                    <a:blip r:embed="rId25"/>
                    <a:stretch>
                      <a:fillRect/>
                    </a:stretch>
                  </pic:blipFill>
                  <pic:spPr>
                    <a:xfrm>
                      <a:off x="0" y="0"/>
                      <a:ext cx="5760720" cy="4320540"/>
                    </a:xfrm>
                    <a:prstGeom prst="rect">
                      <a:avLst/>
                    </a:prstGeom>
                  </pic:spPr>
                </pic:pic>
              </a:graphicData>
            </a:graphic>
          </wp:inline>
        </w:drawing>
      </w:r>
    </w:p>
    <w:p w:rsidR="0054021E" w:rsidRDefault="0054021E" w:rsidP="001D42EE">
      <w:pPr>
        <w:rPr>
          <w:rFonts w:cstheme="minorHAnsi"/>
        </w:rPr>
      </w:pPr>
      <w:r>
        <w:rPr>
          <w:rFonts w:cstheme="minorHAnsi"/>
        </w:rPr>
        <w:t>Bildunterschrift: Kaskadenanlage im Höhenpark Wilhelmshöhe in Kassel</w:t>
      </w:r>
    </w:p>
    <w:p w:rsidR="00C16F82" w:rsidRDefault="001D42EE" w:rsidP="001D42EE">
      <w:pPr>
        <w:rPr>
          <w:rFonts w:cstheme="minorHAnsi"/>
        </w:rPr>
      </w:pPr>
      <w:r w:rsidRPr="001D42EE">
        <w:rPr>
          <w:rFonts w:cstheme="minorHAnsi"/>
        </w:rPr>
        <w:t xml:space="preserve">Diesen Herkules kann man als 8,25 m große Kupferfigur in Kassel sehen. Im dortigen Bergpark </w:t>
      </w:r>
      <w:r w:rsidRPr="00C16F82">
        <w:rPr>
          <w:rFonts w:cstheme="minorHAnsi"/>
        </w:rPr>
        <w:t>Wilhelmshöhe</w:t>
      </w:r>
      <w:r w:rsidR="00C16F82" w:rsidRPr="00C16F82">
        <w:rPr>
          <w:rFonts w:cstheme="minorHAnsi"/>
        </w:rPr>
        <w:t xml:space="preserve"> steht sie seit 1717, dem </w:t>
      </w:r>
      <w:r w:rsidRPr="00C16F82">
        <w:rPr>
          <w:rFonts w:cstheme="minorHAnsi"/>
        </w:rPr>
        <w:t>Geburtsjahr W</w:t>
      </w:r>
      <w:r w:rsidR="00C16F82" w:rsidRPr="00C16F82">
        <w:rPr>
          <w:rFonts w:cstheme="minorHAnsi"/>
        </w:rPr>
        <w:t>inckelmanns</w:t>
      </w:r>
      <w:r w:rsidR="0054021E">
        <w:rPr>
          <w:rFonts w:cstheme="minorHAnsi"/>
        </w:rPr>
        <w:t>,</w:t>
      </w:r>
      <w:r w:rsidRPr="00C16F82">
        <w:rPr>
          <w:rFonts w:cstheme="minorHAnsi"/>
        </w:rPr>
        <w:t xml:space="preserve"> am oberen Ende der berühmten</w:t>
      </w:r>
      <w:r w:rsidR="00C16F82">
        <w:rPr>
          <w:rFonts w:cstheme="minorHAnsi"/>
        </w:rPr>
        <w:t xml:space="preserve"> </w:t>
      </w:r>
      <w:r w:rsidRPr="001D42EE">
        <w:rPr>
          <w:rFonts w:cstheme="minorHAnsi"/>
        </w:rPr>
        <w:t xml:space="preserve"> Wasserkaskaden, die mittwochs und sonntags diese Anlage heruntersprudeln. </w:t>
      </w:r>
    </w:p>
    <w:p w:rsidR="001D42EE" w:rsidRDefault="00C16F82" w:rsidP="001D42EE">
      <w:pPr>
        <w:rPr>
          <w:rFonts w:cstheme="minorHAnsi"/>
        </w:rPr>
      </w:pPr>
      <w:r w:rsidRPr="004E77F8">
        <w:rPr>
          <w:rFonts w:cstheme="minorHAnsi"/>
        </w:rPr>
        <w:t xml:space="preserve">Bild </w:t>
      </w:r>
      <w:r w:rsidR="001D42EE" w:rsidRPr="004E77F8">
        <w:rPr>
          <w:rFonts w:cstheme="minorHAnsi"/>
        </w:rPr>
        <w:t>Vergrößerung</w:t>
      </w:r>
      <w:r w:rsidRPr="004E77F8">
        <w:rPr>
          <w:rFonts w:cstheme="minorHAnsi"/>
        </w:rPr>
        <w:t xml:space="preserve"> Herkules</w:t>
      </w:r>
      <w:r>
        <w:rPr>
          <w:rFonts w:cstheme="minorHAnsi"/>
        </w:rPr>
        <w:t xml:space="preserve"> </w:t>
      </w:r>
    </w:p>
    <w:p w:rsidR="004E77F8" w:rsidRDefault="00284AE4" w:rsidP="001D42EE">
      <w:pPr>
        <w:rPr>
          <w:rFonts w:cstheme="minorHAnsi"/>
        </w:rPr>
      </w:pPr>
      <w:r>
        <w:rPr>
          <w:rFonts w:cstheme="minorHAnsi"/>
          <w:noProof/>
        </w:rPr>
        <w:lastRenderedPageBreak/>
        <w:drawing>
          <wp:inline distT="0" distB="0" distL="0" distR="0">
            <wp:extent cx="5760720" cy="3977640"/>
            <wp:effectExtent l="0" t="0" r="5080" b="0"/>
            <wp:docPr id="18021545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54534" name="Grafik 1802154534"/>
                    <pic:cNvPicPr/>
                  </pic:nvPicPr>
                  <pic:blipFill>
                    <a:blip r:embed="rId26">
                      <a:extLst>
                        <a:ext uri="{28A0092B-C50C-407E-A947-70E740481C1C}">
                          <a14:useLocalDpi xmlns:a14="http://schemas.microsoft.com/office/drawing/2010/main" val="0"/>
                        </a:ext>
                      </a:extLst>
                    </a:blip>
                    <a:stretch>
                      <a:fillRect/>
                    </a:stretch>
                  </pic:blipFill>
                  <pic:spPr>
                    <a:xfrm>
                      <a:off x="0" y="0"/>
                      <a:ext cx="5760720" cy="3977640"/>
                    </a:xfrm>
                    <a:prstGeom prst="rect">
                      <a:avLst/>
                    </a:prstGeom>
                  </pic:spPr>
                </pic:pic>
              </a:graphicData>
            </a:graphic>
          </wp:inline>
        </w:drawing>
      </w:r>
    </w:p>
    <w:p w:rsidR="0054021E" w:rsidRPr="001D42EE" w:rsidRDefault="0054021E" w:rsidP="001D42EE">
      <w:pPr>
        <w:rPr>
          <w:rFonts w:cstheme="minorHAnsi"/>
        </w:rPr>
      </w:pPr>
      <w:r>
        <w:rPr>
          <w:rFonts w:cstheme="minorHAnsi"/>
        </w:rPr>
        <w:t xml:space="preserve">Bildunterschrift: Herkules </w:t>
      </w:r>
      <w:proofErr w:type="spellStart"/>
      <w:r>
        <w:rPr>
          <w:rFonts w:cstheme="minorHAnsi"/>
        </w:rPr>
        <w:t>farnese</w:t>
      </w:r>
      <w:proofErr w:type="spellEnd"/>
      <w:r>
        <w:rPr>
          <w:rFonts w:cstheme="minorHAnsi"/>
        </w:rPr>
        <w:t xml:space="preserve"> im Höhenpark Wilhelmshöhe</w:t>
      </w:r>
    </w:p>
    <w:p w:rsidR="001D42EE" w:rsidRPr="001D42EE" w:rsidRDefault="001D42EE" w:rsidP="001D42EE">
      <w:pPr>
        <w:rPr>
          <w:rFonts w:cstheme="minorHAnsi"/>
        </w:rPr>
      </w:pPr>
      <w:r w:rsidRPr="001D42EE">
        <w:rPr>
          <w:rFonts w:cstheme="minorHAnsi"/>
        </w:rPr>
        <w:t xml:space="preserve">Hölderlin hat diese Anlage im Sommer 1796 gesehen und er hat die Antikensammlung im öffentlich zugänglichen Fridericianum besucht, einem der ersten Museen, heute bekannt als der Ort der Documenta Kassel.  Zitat aus einem Brief vom 6. August an seinen Bruder: „Ich lebe seit drei Wochen und drei Tagen sehr glücklich hier in Kassel.“ Und später im Brief: „Die Gemäldegalerie und einige Statuen im Museum machten mir wahrhaft glückliche Tage.“  </w:t>
      </w:r>
      <w:r w:rsidR="003D4500" w:rsidRPr="003D4500">
        <w:rPr>
          <w:rFonts w:cstheme="minorHAnsi"/>
          <w:sz w:val="16"/>
          <w:szCs w:val="16"/>
        </w:rPr>
        <w:t>(24</w:t>
      </w:r>
      <w:r w:rsidR="00C16F82" w:rsidRPr="003D4500">
        <w:rPr>
          <w:rFonts w:cstheme="minorHAnsi"/>
          <w:sz w:val="16"/>
          <w:szCs w:val="16"/>
        </w:rPr>
        <w:t>)</w:t>
      </w:r>
    </w:p>
    <w:p w:rsidR="001D42EE" w:rsidRDefault="001D42EE" w:rsidP="001D42EE">
      <w:pPr>
        <w:rPr>
          <w:rFonts w:cstheme="minorHAnsi"/>
        </w:rPr>
      </w:pPr>
      <w:r w:rsidRPr="001D42EE">
        <w:rPr>
          <w:rFonts w:cstheme="minorHAnsi"/>
        </w:rPr>
        <w:t xml:space="preserve">Der Initiator dieser Antikensammlung war Landgraf Friedrich II. von Hessen-Kassel, ein kunstaffiner Mann und beeindruckt von Winckelmanns Schrift über die Kunst des Altertums. Seine Sammlung bestückte er mit Skulpturen, die er selbst bei einer Italienreise für sein 1779 eröffnetes Museum </w:t>
      </w:r>
      <w:r w:rsidR="004F424C">
        <w:rPr>
          <w:rFonts w:cstheme="minorHAnsi"/>
        </w:rPr>
        <w:t>aussuchte. Dort kaufte er auch</w:t>
      </w:r>
      <w:r w:rsidRPr="003C4D50">
        <w:rPr>
          <w:rFonts w:cstheme="minorHAnsi"/>
        </w:rPr>
        <w:t xml:space="preserve"> den sog. Apollon von Kassel, den Hö</w:t>
      </w:r>
      <w:r w:rsidR="004F424C">
        <w:rPr>
          <w:rFonts w:cstheme="minorHAnsi"/>
        </w:rPr>
        <w:t>lderlin</w:t>
      </w:r>
      <w:r w:rsidR="003C4D50">
        <w:rPr>
          <w:rFonts w:cstheme="minorHAnsi"/>
        </w:rPr>
        <w:t xml:space="preserve"> gesehen hat. Hölderlin </w:t>
      </w:r>
      <w:r w:rsidRPr="003C4D50">
        <w:rPr>
          <w:rFonts w:cstheme="minorHAnsi"/>
        </w:rPr>
        <w:t>hatte</w:t>
      </w:r>
      <w:r w:rsidRPr="001D42EE">
        <w:rPr>
          <w:rFonts w:cstheme="minorHAnsi"/>
        </w:rPr>
        <w:t xml:space="preserve"> bereits als Student die Schriften W</w:t>
      </w:r>
      <w:r w:rsidR="003C4D50">
        <w:rPr>
          <w:rFonts w:cstheme="minorHAnsi"/>
        </w:rPr>
        <w:t>inckelmann</w:t>
      </w:r>
      <w:r w:rsidRPr="001D42EE">
        <w:rPr>
          <w:rFonts w:cstheme="minorHAnsi"/>
        </w:rPr>
        <w:t xml:space="preserve">s gelesen. </w:t>
      </w:r>
    </w:p>
    <w:p w:rsidR="003C4D50" w:rsidRDefault="0057280A" w:rsidP="001D42EE">
      <w:pPr>
        <w:rPr>
          <w:rFonts w:cstheme="minorHAnsi"/>
        </w:rPr>
      </w:pPr>
      <w:r w:rsidRPr="00284AE4">
        <w:rPr>
          <w:rFonts w:cstheme="minorHAnsi"/>
        </w:rPr>
        <w:lastRenderedPageBreak/>
        <w:t xml:space="preserve">Bild Apollo </w:t>
      </w:r>
      <w:r w:rsidR="003C4D50" w:rsidRPr="00284AE4">
        <w:rPr>
          <w:rFonts w:cstheme="minorHAnsi"/>
        </w:rPr>
        <w:t>von Kassel</w:t>
      </w:r>
      <w:r w:rsidR="00284AE4" w:rsidRPr="00284AE4">
        <w:rPr>
          <w:noProof/>
        </w:rPr>
        <w:t xml:space="preserve"> </w:t>
      </w:r>
      <w:r w:rsidR="00284AE4" w:rsidRPr="00284AE4">
        <w:rPr>
          <w:rFonts w:cstheme="minorHAnsi"/>
          <w:highlight w:val="cyan"/>
        </w:rPr>
        <w:drawing>
          <wp:inline distT="0" distB="0" distL="0" distR="0" wp14:anchorId="4572F151" wp14:editId="7E5F6077">
            <wp:extent cx="5760720" cy="4320540"/>
            <wp:effectExtent l="0" t="0" r="5080" b="0"/>
            <wp:docPr id="3301968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96826" name=""/>
                    <pic:cNvPicPr/>
                  </pic:nvPicPr>
                  <pic:blipFill>
                    <a:blip r:embed="rId27"/>
                    <a:stretch>
                      <a:fillRect/>
                    </a:stretch>
                  </pic:blipFill>
                  <pic:spPr>
                    <a:xfrm>
                      <a:off x="0" y="0"/>
                      <a:ext cx="5760720" cy="4320540"/>
                    </a:xfrm>
                    <a:prstGeom prst="rect">
                      <a:avLst/>
                    </a:prstGeom>
                  </pic:spPr>
                </pic:pic>
              </a:graphicData>
            </a:graphic>
          </wp:inline>
        </w:drawing>
      </w:r>
    </w:p>
    <w:p w:rsidR="00284AE4" w:rsidRDefault="00284AE4" w:rsidP="001D42EE">
      <w:pPr>
        <w:rPr>
          <w:rFonts w:cstheme="minorHAnsi"/>
        </w:rPr>
      </w:pPr>
    </w:p>
    <w:p w:rsidR="0054021E" w:rsidRPr="001D42EE" w:rsidRDefault="0054021E" w:rsidP="001D42EE">
      <w:pPr>
        <w:rPr>
          <w:rFonts w:cstheme="minorHAnsi"/>
        </w:rPr>
      </w:pPr>
      <w:r>
        <w:rPr>
          <w:rFonts w:cstheme="minorHAnsi"/>
        </w:rPr>
        <w:t>Bildunterschrift: Kasseler Apollo</w:t>
      </w:r>
    </w:p>
    <w:p w:rsidR="001D42EE" w:rsidRPr="001D42EE" w:rsidRDefault="004F424C" w:rsidP="001D42EE">
      <w:pPr>
        <w:rPr>
          <w:rFonts w:cstheme="minorHAnsi"/>
        </w:rPr>
      </w:pPr>
      <w:r>
        <w:rPr>
          <w:rFonts w:cstheme="minorHAnsi"/>
        </w:rPr>
        <w:t>Am Kasseler Apollo ist</w:t>
      </w:r>
      <w:r w:rsidR="001D42EE" w:rsidRPr="001D42EE">
        <w:rPr>
          <w:rFonts w:cstheme="minorHAnsi"/>
        </w:rPr>
        <w:t xml:space="preserve"> das Muster der ide</w:t>
      </w:r>
      <w:r>
        <w:rPr>
          <w:rFonts w:cstheme="minorHAnsi"/>
        </w:rPr>
        <w:t>alen Gewichtsverteilung durch</w:t>
      </w:r>
      <w:r w:rsidR="001D42EE" w:rsidRPr="001D42EE">
        <w:rPr>
          <w:rFonts w:cstheme="minorHAnsi"/>
        </w:rPr>
        <w:t xml:space="preserve"> </w:t>
      </w:r>
      <w:r>
        <w:rPr>
          <w:rFonts w:cstheme="minorHAnsi"/>
        </w:rPr>
        <w:t>einander ergänzende Gegenlinien ebenfalls deutlich.</w:t>
      </w:r>
      <w:r w:rsidR="001D42EE" w:rsidRPr="001D42EE">
        <w:rPr>
          <w:rFonts w:cstheme="minorHAnsi"/>
        </w:rPr>
        <w:t xml:space="preserve"> Er steht </w:t>
      </w:r>
      <w:r w:rsidR="00D93405">
        <w:rPr>
          <w:rFonts w:cstheme="minorHAnsi"/>
        </w:rPr>
        <w:t xml:space="preserve">heute im Schlossmuseum </w:t>
      </w:r>
      <w:r w:rsidR="001D42EE" w:rsidRPr="001D42EE">
        <w:rPr>
          <w:rFonts w:cstheme="minorHAnsi"/>
        </w:rPr>
        <w:t xml:space="preserve">Wilhelmshöhe. </w:t>
      </w:r>
    </w:p>
    <w:p w:rsidR="003C4D50" w:rsidRDefault="001D42EE" w:rsidP="001D42EE">
      <w:pPr>
        <w:rPr>
          <w:rFonts w:cstheme="minorHAnsi"/>
        </w:rPr>
      </w:pPr>
      <w:r w:rsidRPr="001D42EE">
        <w:rPr>
          <w:rFonts w:cstheme="minorHAnsi"/>
        </w:rPr>
        <w:t>Und tatsächlich, die meisten der antiken Statue</w:t>
      </w:r>
      <w:r w:rsidR="003C4D50">
        <w:rPr>
          <w:rFonts w:cstheme="minorHAnsi"/>
        </w:rPr>
        <w:t>n, die ausgegraben oder</w:t>
      </w:r>
      <w:r w:rsidRPr="001D42EE">
        <w:rPr>
          <w:rFonts w:cstheme="minorHAnsi"/>
        </w:rPr>
        <w:t xml:space="preserve"> wiederentdeckt wurden, haben dieses Ruhe</w:t>
      </w:r>
      <w:r w:rsidR="003C4D50">
        <w:rPr>
          <w:rFonts w:cstheme="minorHAnsi"/>
        </w:rPr>
        <w:t xml:space="preserve">nde – sie sind nicht statisch, </w:t>
      </w:r>
      <w:r w:rsidRPr="001D42EE">
        <w:rPr>
          <w:rFonts w:cstheme="minorHAnsi"/>
        </w:rPr>
        <w:t xml:space="preserve">sondern aus einer Bewegung heraus zur Ruhe kommend, </w:t>
      </w:r>
      <w:r w:rsidR="003C4D50">
        <w:rPr>
          <w:rFonts w:cstheme="minorHAnsi"/>
        </w:rPr>
        <w:t xml:space="preserve">sie haben </w:t>
      </w:r>
      <w:r w:rsidRPr="001D42EE">
        <w:rPr>
          <w:rFonts w:cstheme="minorHAnsi"/>
        </w:rPr>
        <w:t>Stand-</w:t>
      </w:r>
      <w:r w:rsidR="003C4D50">
        <w:rPr>
          <w:rFonts w:cstheme="minorHAnsi"/>
        </w:rPr>
        <w:t xml:space="preserve"> und Spielbein, sie haben leichte Gesten, sie wirken </w:t>
      </w:r>
      <w:r w:rsidRPr="001D42EE">
        <w:rPr>
          <w:rFonts w:cstheme="minorHAnsi"/>
        </w:rPr>
        <w:t xml:space="preserve">unaufgeregt, undramatisch. Auch die Schönheit des Gesichts sollte </w:t>
      </w:r>
      <w:r w:rsidR="003C4D50">
        <w:rPr>
          <w:rFonts w:cstheme="minorHAnsi"/>
        </w:rPr>
        <w:t xml:space="preserve">nach dem antiken Ideal </w:t>
      </w:r>
      <w:r w:rsidRPr="001D42EE">
        <w:rPr>
          <w:rFonts w:cstheme="minorHAnsi"/>
        </w:rPr>
        <w:t>nicht durch die Darstellung heftiger Gefühle entstel</w:t>
      </w:r>
      <w:r w:rsidR="003C4D50">
        <w:rPr>
          <w:rFonts w:cstheme="minorHAnsi"/>
        </w:rPr>
        <w:t xml:space="preserve">lt werden – also auch kein </w:t>
      </w:r>
      <w:r w:rsidRPr="001D42EE">
        <w:rPr>
          <w:rFonts w:cstheme="minorHAnsi"/>
        </w:rPr>
        <w:t>ein intensiveres Lächeln od</w:t>
      </w:r>
      <w:r w:rsidR="003C4D50">
        <w:rPr>
          <w:rFonts w:cstheme="minorHAnsi"/>
        </w:rPr>
        <w:t>er gar Lachen, noch weniger Anstrengung oder</w:t>
      </w:r>
      <w:r w:rsidRPr="001D42EE">
        <w:rPr>
          <w:rFonts w:cstheme="minorHAnsi"/>
        </w:rPr>
        <w:t xml:space="preserve"> Schmerz. </w:t>
      </w:r>
    </w:p>
    <w:p w:rsidR="003C4D50" w:rsidRDefault="003C4D50" w:rsidP="001D42EE">
      <w:pPr>
        <w:rPr>
          <w:rFonts w:cstheme="minorHAnsi"/>
        </w:rPr>
      </w:pPr>
      <w:r w:rsidRPr="004E77F8">
        <w:rPr>
          <w:rFonts w:cstheme="minorHAnsi"/>
        </w:rPr>
        <w:t>Bild Laokoon ganz und mit Ausschnitt Kopf</w:t>
      </w:r>
    </w:p>
    <w:p w:rsidR="004E77F8" w:rsidRDefault="004E77F8" w:rsidP="001D42EE">
      <w:pPr>
        <w:rPr>
          <w:rFonts w:cstheme="minorHAnsi"/>
        </w:rPr>
      </w:pPr>
      <w:r w:rsidRPr="004E77F8">
        <w:rPr>
          <w:rFonts w:cstheme="minorHAnsi"/>
        </w:rPr>
        <w:lastRenderedPageBreak/>
        <w:drawing>
          <wp:inline distT="0" distB="0" distL="0" distR="0" wp14:anchorId="0EB7F390" wp14:editId="6F7DC8A4">
            <wp:extent cx="5760720" cy="4320540"/>
            <wp:effectExtent l="0" t="0" r="5080" b="0"/>
            <wp:docPr id="6905454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45456" name=""/>
                    <pic:cNvPicPr/>
                  </pic:nvPicPr>
                  <pic:blipFill>
                    <a:blip r:embed="rId28"/>
                    <a:stretch>
                      <a:fillRect/>
                    </a:stretch>
                  </pic:blipFill>
                  <pic:spPr>
                    <a:xfrm>
                      <a:off x="0" y="0"/>
                      <a:ext cx="5760720" cy="4320540"/>
                    </a:xfrm>
                    <a:prstGeom prst="rect">
                      <a:avLst/>
                    </a:prstGeom>
                  </pic:spPr>
                </pic:pic>
              </a:graphicData>
            </a:graphic>
          </wp:inline>
        </w:drawing>
      </w:r>
    </w:p>
    <w:p w:rsidR="0054021E" w:rsidRDefault="0054021E" w:rsidP="001D42EE">
      <w:pPr>
        <w:rPr>
          <w:rFonts w:cstheme="minorHAnsi"/>
        </w:rPr>
      </w:pPr>
      <w:r>
        <w:rPr>
          <w:rFonts w:cstheme="minorHAnsi"/>
        </w:rPr>
        <w:t>Bildunterschrift: Figurengruppe Laokoon</w:t>
      </w:r>
    </w:p>
    <w:p w:rsidR="001D42EE" w:rsidRPr="001D42EE" w:rsidRDefault="003C4D50" w:rsidP="001D42EE">
      <w:pPr>
        <w:rPr>
          <w:rFonts w:cstheme="minorHAnsi"/>
        </w:rPr>
      </w:pPr>
      <w:r>
        <w:rPr>
          <w:rFonts w:cstheme="minorHAnsi"/>
        </w:rPr>
        <w:t xml:space="preserve">Aber </w:t>
      </w:r>
      <w:r w:rsidR="001D42EE" w:rsidRPr="001D42EE">
        <w:rPr>
          <w:rFonts w:cstheme="minorHAnsi"/>
        </w:rPr>
        <w:t>1506 fand ein Bauer in seinem Weinberg in der Nähe der Ruine eines Palastes auf einem de</w:t>
      </w:r>
      <w:r>
        <w:rPr>
          <w:rFonts w:cstheme="minorHAnsi"/>
        </w:rPr>
        <w:t xml:space="preserve">r Hügel Roms eine Skulptur, die </w:t>
      </w:r>
      <w:r w:rsidR="001D42EE" w:rsidRPr="003C4D50">
        <w:rPr>
          <w:rFonts w:cstheme="minorHAnsi"/>
        </w:rPr>
        <w:t>Laokoon</w:t>
      </w:r>
      <w:r w:rsidRPr="003C4D50">
        <w:rPr>
          <w:rFonts w:cstheme="minorHAnsi"/>
        </w:rPr>
        <w:t>-</w:t>
      </w:r>
      <w:r>
        <w:rPr>
          <w:rFonts w:cstheme="minorHAnsi"/>
        </w:rPr>
        <w:t xml:space="preserve">Gruppe. </w:t>
      </w:r>
      <w:r w:rsidR="001D42EE" w:rsidRPr="001D42EE">
        <w:rPr>
          <w:rFonts w:cstheme="minorHAnsi"/>
        </w:rPr>
        <w:t xml:space="preserve">Man nimmt an, dass drei Künstler daran gearbeitet haben, sie soll aus einem Marmorblock gearbeitet sein. Über die Datierung diskutiert man noch. </w:t>
      </w:r>
    </w:p>
    <w:p w:rsidR="001D42EE" w:rsidRPr="001D42EE" w:rsidRDefault="001D42EE" w:rsidP="001D42EE">
      <w:pPr>
        <w:rPr>
          <w:rFonts w:cstheme="minorHAnsi"/>
        </w:rPr>
      </w:pPr>
      <w:r w:rsidRPr="001D42EE">
        <w:rPr>
          <w:rFonts w:cstheme="minorHAnsi"/>
        </w:rPr>
        <w:t>Ein Sensationsfund, denn hier wird eine überaus dramatische Szene abgebildet: Laokoon und seine Söhne werden von zwei riesigen Schlangen angegriffen. Kein ruhendes göttliches Ideal wie der Apollo von Belvedere. Keine zur Ruhe kommende Rest-Bewegung, keine entspannten Muskeln und Sehnen, kein ausgegli</w:t>
      </w:r>
      <w:r w:rsidR="003C4D50">
        <w:rPr>
          <w:rFonts w:cstheme="minorHAnsi"/>
        </w:rPr>
        <w:t xml:space="preserve">chenes Gewichtsverhältnis. </w:t>
      </w:r>
    </w:p>
    <w:p w:rsidR="001D42EE" w:rsidRPr="001D42EE" w:rsidRDefault="001D42EE" w:rsidP="001D42EE">
      <w:pPr>
        <w:rPr>
          <w:rFonts w:cstheme="minorHAnsi"/>
        </w:rPr>
      </w:pPr>
      <w:r w:rsidRPr="001D42EE">
        <w:rPr>
          <w:rFonts w:cstheme="minorHAnsi"/>
        </w:rPr>
        <w:t>Es gibt verschiedene Versionen</w:t>
      </w:r>
      <w:r w:rsidR="003D6009">
        <w:rPr>
          <w:rFonts w:cstheme="minorHAnsi"/>
        </w:rPr>
        <w:t xml:space="preserve"> der Laokoon-Geschichte</w:t>
      </w:r>
      <w:r w:rsidRPr="001D42EE">
        <w:rPr>
          <w:rFonts w:cstheme="minorHAnsi"/>
        </w:rPr>
        <w:t>, eine der gängigsten</w:t>
      </w:r>
      <w:r w:rsidR="003D6009">
        <w:rPr>
          <w:rFonts w:cstheme="minorHAnsi"/>
        </w:rPr>
        <w:t xml:space="preserve"> ist diese</w:t>
      </w:r>
      <w:r w:rsidRPr="001D42EE">
        <w:rPr>
          <w:rFonts w:cstheme="minorHAnsi"/>
        </w:rPr>
        <w:t>: Laokoon war Priester in Troja und er durchschaute die List der Grie</w:t>
      </w:r>
      <w:r w:rsidR="003D6009">
        <w:rPr>
          <w:rFonts w:cstheme="minorHAnsi"/>
        </w:rPr>
        <w:t>chen mit dem Trojanischen Pferd,</w:t>
      </w:r>
      <w:r w:rsidRPr="001D42EE">
        <w:rPr>
          <w:rFonts w:cstheme="minorHAnsi"/>
        </w:rPr>
        <w:t xml:space="preserve"> die Trojaner hörten aber nicht auf ihn. Die Göttin Athen</w:t>
      </w:r>
      <w:r w:rsidR="003D6009">
        <w:rPr>
          <w:rFonts w:cstheme="minorHAnsi"/>
        </w:rPr>
        <w:t>e, die auf der Seite der griechischen</w:t>
      </w:r>
      <w:r w:rsidRPr="001D42EE">
        <w:rPr>
          <w:rFonts w:cstheme="minorHAnsi"/>
        </w:rPr>
        <w:t xml:space="preserve"> Thebaner war, schickte daraufhin zwei Schlangen um ihn und seine Söhne zu bestrafen. Wie betrachtet und interpretiert W</w:t>
      </w:r>
      <w:r w:rsidR="003D6009">
        <w:rPr>
          <w:rFonts w:cstheme="minorHAnsi"/>
        </w:rPr>
        <w:t>inckelmann</w:t>
      </w:r>
      <w:r w:rsidRPr="001D42EE">
        <w:rPr>
          <w:rFonts w:cstheme="minorHAnsi"/>
        </w:rPr>
        <w:t xml:space="preserve"> diese Skulptur? </w:t>
      </w:r>
    </w:p>
    <w:p w:rsidR="001D42EE" w:rsidRPr="001D42EE" w:rsidRDefault="001D42EE" w:rsidP="001D42EE">
      <w:pPr>
        <w:rPr>
          <w:rFonts w:cstheme="minorHAnsi"/>
        </w:rPr>
      </w:pPr>
      <w:r w:rsidRPr="001D42EE">
        <w:rPr>
          <w:rFonts w:cstheme="minorHAnsi"/>
        </w:rPr>
        <w:t>W</w:t>
      </w:r>
      <w:r w:rsidR="003D6009">
        <w:rPr>
          <w:rFonts w:cstheme="minorHAnsi"/>
        </w:rPr>
        <w:t xml:space="preserve">inckelmann sieht in der </w:t>
      </w:r>
      <w:r w:rsidRPr="001D42EE">
        <w:rPr>
          <w:rFonts w:cstheme="minorHAnsi"/>
        </w:rPr>
        <w:t>Gestalt Laokoons</w:t>
      </w:r>
      <w:r w:rsidR="003D6009">
        <w:rPr>
          <w:rFonts w:cstheme="minorHAnsi"/>
        </w:rPr>
        <w:t xml:space="preserve"> </w:t>
      </w:r>
      <w:r w:rsidRPr="001D42EE">
        <w:rPr>
          <w:rFonts w:cstheme="minorHAnsi"/>
        </w:rPr>
        <w:t>den höchsten Schmerz und den stärksten Geist</w:t>
      </w:r>
      <w:r w:rsidR="003D6009">
        <w:rPr>
          <w:rFonts w:cstheme="minorHAnsi"/>
        </w:rPr>
        <w:t xml:space="preserve"> dargestellt und eine hohe Seele</w:t>
      </w:r>
      <w:r w:rsidRPr="001D42EE">
        <w:rPr>
          <w:rFonts w:cstheme="minorHAnsi"/>
        </w:rPr>
        <w:t xml:space="preserve"> im Kampf ge</w:t>
      </w:r>
      <w:r w:rsidR="003D6009">
        <w:rPr>
          <w:rFonts w:cstheme="minorHAnsi"/>
        </w:rPr>
        <w:t>gen diesen Schmerz</w:t>
      </w:r>
      <w:r w:rsidRPr="001D42EE">
        <w:rPr>
          <w:rFonts w:cstheme="minorHAnsi"/>
        </w:rPr>
        <w:t>. Der Mund schreit nicht, er seufzt eher oder stöhnt vielleicht, Laokoon ist im Gesicht vollkommen konzentriert auf die Abwehr des Unglücks, aber eher klagend und mit wehmütigen Augen, wegen des Leids seiner Söhne. Diese körperliche und geistige Kraftanstrengung sieht W</w:t>
      </w:r>
      <w:r w:rsidR="003D6009">
        <w:rPr>
          <w:rFonts w:cstheme="minorHAnsi"/>
        </w:rPr>
        <w:t>inckelmann</w:t>
      </w:r>
      <w:r w:rsidRPr="001D42EE">
        <w:rPr>
          <w:rFonts w:cstheme="minorHAnsi"/>
        </w:rPr>
        <w:t xml:space="preserve"> perfekt abgebildet im Bereich des Bauches, wo die Einziehung der Bauchdecke genau diese Anstrengung dem Betrachter fast körperlich vermittelt. Zugleich sieht er eine ausgewogene Verteilung von Aktio</w:t>
      </w:r>
      <w:r w:rsidR="003D6009">
        <w:rPr>
          <w:rFonts w:cstheme="minorHAnsi"/>
        </w:rPr>
        <w:t>n und Gefühl im gesamten Werk, w</w:t>
      </w:r>
      <w:r w:rsidRPr="001D42EE">
        <w:rPr>
          <w:rFonts w:cstheme="minorHAnsi"/>
        </w:rPr>
        <w:t xml:space="preserve">as beim Betrachter einen Eindruck von Stimmigkeit bei aller Dramatik hervorruft. </w:t>
      </w:r>
    </w:p>
    <w:p w:rsidR="001D42EE" w:rsidRPr="001D42EE" w:rsidRDefault="00D93405" w:rsidP="001D42EE">
      <w:pPr>
        <w:rPr>
          <w:rFonts w:cstheme="minorHAnsi"/>
        </w:rPr>
      </w:pPr>
      <w:r>
        <w:rPr>
          <w:rFonts w:cstheme="minorHAnsi"/>
        </w:rPr>
        <w:lastRenderedPageBreak/>
        <w:t>Inzwischen war Winckelmann zehn</w:t>
      </w:r>
      <w:r w:rsidR="004F424C">
        <w:rPr>
          <w:rFonts w:cstheme="minorHAnsi"/>
        </w:rPr>
        <w:t xml:space="preserve"> Jahre in Rom und in ganz Europa berühmt. </w:t>
      </w:r>
      <w:r w:rsidR="003D6009">
        <w:rPr>
          <w:rFonts w:cstheme="minorHAnsi"/>
        </w:rPr>
        <w:t xml:space="preserve">1765 bot </w:t>
      </w:r>
      <w:r w:rsidR="001D42EE" w:rsidRPr="001D42EE">
        <w:rPr>
          <w:rFonts w:cstheme="minorHAnsi"/>
        </w:rPr>
        <w:t xml:space="preserve">Friedrich II. von Preußen, </w:t>
      </w:r>
      <w:r w:rsidR="003D6009">
        <w:rPr>
          <w:rFonts w:cstheme="minorHAnsi"/>
        </w:rPr>
        <w:t xml:space="preserve">der </w:t>
      </w:r>
      <w:r w:rsidR="004F424C">
        <w:rPr>
          <w:rFonts w:cstheme="minorHAnsi"/>
        </w:rPr>
        <w:t>„</w:t>
      </w:r>
      <w:r w:rsidR="003D6009">
        <w:rPr>
          <w:rFonts w:cstheme="minorHAnsi"/>
        </w:rPr>
        <w:t>Alte Fritz</w:t>
      </w:r>
      <w:r w:rsidR="004F424C">
        <w:rPr>
          <w:rFonts w:cstheme="minorHAnsi"/>
        </w:rPr>
        <w:t>“</w:t>
      </w:r>
      <w:r w:rsidR="003D6009">
        <w:rPr>
          <w:rFonts w:cstheme="minorHAnsi"/>
        </w:rPr>
        <w:t xml:space="preserve">, </w:t>
      </w:r>
      <w:r>
        <w:rPr>
          <w:rFonts w:cstheme="minorHAnsi"/>
        </w:rPr>
        <w:t>ihm</w:t>
      </w:r>
      <w:r w:rsidR="004F424C">
        <w:rPr>
          <w:rFonts w:cstheme="minorHAnsi"/>
        </w:rPr>
        <w:t xml:space="preserve"> </w:t>
      </w:r>
      <w:r w:rsidR="001D42EE" w:rsidRPr="001D42EE">
        <w:rPr>
          <w:rFonts w:cstheme="minorHAnsi"/>
        </w:rPr>
        <w:t>eine Stelle in Berlin an, aber er war nicht bereit auf die Gehaltsforderung W</w:t>
      </w:r>
      <w:r w:rsidR="003D6009">
        <w:rPr>
          <w:rFonts w:cstheme="minorHAnsi"/>
        </w:rPr>
        <w:t>inckelmann</w:t>
      </w:r>
      <w:r w:rsidR="001D42EE" w:rsidRPr="001D42EE">
        <w:rPr>
          <w:rFonts w:cstheme="minorHAnsi"/>
        </w:rPr>
        <w:t>s einzugehen</w:t>
      </w:r>
      <w:r w:rsidR="003D6009">
        <w:rPr>
          <w:rFonts w:cstheme="minorHAnsi"/>
        </w:rPr>
        <w:t xml:space="preserve">, der 2000 Taler Jahresgehalt wünschte. Nach Meinung des Herrschers mussten </w:t>
      </w:r>
      <w:r w:rsidR="001D42EE" w:rsidRPr="001D42EE">
        <w:rPr>
          <w:rFonts w:cstheme="minorHAnsi"/>
        </w:rPr>
        <w:t>1000 Taler</w:t>
      </w:r>
      <w:r w:rsidR="003D6009">
        <w:rPr>
          <w:rFonts w:cstheme="minorHAnsi"/>
        </w:rPr>
        <w:t xml:space="preserve"> einem deutschen Gelehrten genügen</w:t>
      </w:r>
      <w:r w:rsidR="001D42EE" w:rsidRPr="001D42EE">
        <w:rPr>
          <w:rFonts w:cstheme="minorHAnsi"/>
        </w:rPr>
        <w:t>. Davon abgesehen äußerte W</w:t>
      </w:r>
      <w:r w:rsidR="003D6009">
        <w:rPr>
          <w:rFonts w:cstheme="minorHAnsi"/>
        </w:rPr>
        <w:t>inckelmann</w:t>
      </w:r>
      <w:r w:rsidR="001D42EE" w:rsidRPr="001D42EE">
        <w:rPr>
          <w:rFonts w:cstheme="minorHAnsi"/>
        </w:rPr>
        <w:t xml:space="preserve"> Freunden gegenüber, dass ihm niemand so viel zahlen könne, dass er bereit wäre Italien zu verlassen. </w:t>
      </w:r>
    </w:p>
    <w:p w:rsidR="001D42EE" w:rsidRPr="001D42EE" w:rsidRDefault="001D42EE" w:rsidP="001D42EE">
      <w:pPr>
        <w:rPr>
          <w:rFonts w:cstheme="minorHAnsi"/>
        </w:rPr>
      </w:pPr>
      <w:r w:rsidRPr="001D42EE">
        <w:rPr>
          <w:rFonts w:cstheme="minorHAnsi"/>
        </w:rPr>
        <w:t>Trotzdem kam</w:t>
      </w:r>
      <w:r w:rsidR="003D6009">
        <w:rPr>
          <w:rFonts w:cstheme="minorHAnsi"/>
        </w:rPr>
        <w:t xml:space="preserve"> es schließlich zu einer weiteren</w:t>
      </w:r>
      <w:r w:rsidRPr="001D42EE">
        <w:rPr>
          <w:rFonts w:cstheme="minorHAnsi"/>
        </w:rPr>
        <w:t xml:space="preserve"> Wendung im Leben W</w:t>
      </w:r>
      <w:r w:rsidR="004F424C">
        <w:rPr>
          <w:rFonts w:cstheme="minorHAnsi"/>
        </w:rPr>
        <w:t xml:space="preserve">inckelmanns. Nach fast dreizehn </w:t>
      </w:r>
      <w:r w:rsidRPr="001D42EE">
        <w:rPr>
          <w:rFonts w:cstheme="minorHAnsi"/>
        </w:rPr>
        <w:t xml:space="preserve"> Jahren in Italien war klar, dass er doch noch einmal in die deutschen Lande reisen sollte. Einige Fürsten und viele Freunde warteten schon lange darauf, ihm ein erstes Mal oder endlich wieder begegnen zu können. Im April  1768 machte er sich mit seinen Begleitern auf den Weg, die Reiseroute war geplant. </w:t>
      </w:r>
    </w:p>
    <w:p w:rsidR="001D42EE" w:rsidRPr="001D42EE" w:rsidRDefault="00825A71" w:rsidP="001D42EE">
      <w:pPr>
        <w:rPr>
          <w:rFonts w:cstheme="minorHAnsi"/>
        </w:rPr>
      </w:pPr>
      <w:r>
        <w:rPr>
          <w:rFonts w:cstheme="minorHAnsi"/>
        </w:rPr>
        <w:t>Goethe schr</w:t>
      </w:r>
      <w:r w:rsidR="001D42EE" w:rsidRPr="001D42EE">
        <w:rPr>
          <w:rFonts w:cstheme="minorHAnsi"/>
        </w:rPr>
        <w:t>i</w:t>
      </w:r>
      <w:r>
        <w:rPr>
          <w:rFonts w:cstheme="minorHAnsi"/>
        </w:rPr>
        <w:t>eb</w:t>
      </w:r>
      <w:r w:rsidR="001D42EE" w:rsidRPr="001D42EE">
        <w:rPr>
          <w:rFonts w:cstheme="minorHAnsi"/>
        </w:rPr>
        <w:t>, er war damals 19 Jahre alt und Zeichenschüler bei einem Freund und ehemaligen Lehrer W</w:t>
      </w:r>
      <w:r w:rsidR="003D6009">
        <w:rPr>
          <w:rFonts w:cstheme="minorHAnsi"/>
        </w:rPr>
        <w:t>inckelmann</w:t>
      </w:r>
      <w:r w:rsidR="001D42EE" w:rsidRPr="001D42EE">
        <w:rPr>
          <w:rFonts w:cstheme="minorHAnsi"/>
        </w:rPr>
        <w:t>s in Leipzig</w:t>
      </w:r>
      <w:r w:rsidR="003D6009">
        <w:rPr>
          <w:rFonts w:cstheme="minorHAnsi"/>
        </w:rPr>
        <w:t>:</w:t>
      </w:r>
      <w:r w:rsidR="001D42EE" w:rsidRPr="001D42EE">
        <w:rPr>
          <w:rFonts w:cstheme="minorHAnsi"/>
        </w:rPr>
        <w:t xml:space="preserve"> „Bei allen Bemühungen, welche sich auf Literatur und Kunst bezogen, hatte jeder stets Winckelmann vor Augen. (…) Wir lasen fleißig seine Schriften. (…) Nun vernahmen wir jungen Leute mit Jubel, dass W</w:t>
      </w:r>
      <w:r w:rsidR="00FF4973">
        <w:rPr>
          <w:rFonts w:cstheme="minorHAnsi"/>
        </w:rPr>
        <w:t>inckelmann</w:t>
      </w:r>
      <w:r w:rsidR="001D42EE" w:rsidRPr="001D42EE">
        <w:rPr>
          <w:rFonts w:cstheme="minorHAnsi"/>
        </w:rPr>
        <w:t xml:space="preserve"> aus Italien zurückkehren, seinen Freund besuchen und also auch in unsern Gesichtskreis kommen würde. Wir machten keinen Anspruch mit ihm zu reden; aber wir hofften ihn zu sehen und hatten schon Ritt und Fahrt nach Dessau verabredet, wo wir bald da, bald dort aufzupassen gedachten, um die über uns </w:t>
      </w:r>
      <w:proofErr w:type="spellStart"/>
      <w:r w:rsidR="001D42EE" w:rsidRPr="001D42EE">
        <w:rPr>
          <w:rFonts w:cstheme="minorHAnsi"/>
        </w:rPr>
        <w:t>so weit</w:t>
      </w:r>
      <w:proofErr w:type="spellEnd"/>
      <w:r w:rsidR="001D42EE" w:rsidRPr="001D42EE">
        <w:rPr>
          <w:rFonts w:cstheme="minorHAnsi"/>
        </w:rPr>
        <w:t xml:space="preserve"> erhabenen Männer umherwandeln zu sehen.“ </w:t>
      </w:r>
      <w:r w:rsidR="003D6009" w:rsidRPr="006C6C82">
        <w:rPr>
          <w:rFonts w:cstheme="minorHAnsi"/>
          <w:sz w:val="16"/>
          <w:szCs w:val="16"/>
        </w:rPr>
        <w:t>(</w:t>
      </w:r>
      <w:r w:rsidR="003D4500">
        <w:rPr>
          <w:rFonts w:cstheme="minorHAnsi"/>
          <w:sz w:val="16"/>
          <w:szCs w:val="16"/>
        </w:rPr>
        <w:t>25</w:t>
      </w:r>
      <w:r w:rsidRPr="006C6C82">
        <w:rPr>
          <w:rFonts w:cstheme="minorHAnsi"/>
          <w:sz w:val="16"/>
          <w:szCs w:val="16"/>
        </w:rPr>
        <w:t>)</w:t>
      </w:r>
      <w:r>
        <w:rPr>
          <w:rFonts w:cstheme="minorHAnsi"/>
        </w:rPr>
        <w:t xml:space="preserve"> Winckelmann </w:t>
      </w:r>
      <w:r w:rsidR="001D42EE" w:rsidRPr="001D42EE">
        <w:rPr>
          <w:rFonts w:cstheme="minorHAnsi"/>
        </w:rPr>
        <w:t xml:space="preserve">war ein wissenschaftlich-kultureller Popstar in den deutschen Landen. </w:t>
      </w:r>
    </w:p>
    <w:p w:rsidR="001D42EE" w:rsidRPr="001D42EE" w:rsidRDefault="00825A71" w:rsidP="001D42EE">
      <w:pPr>
        <w:rPr>
          <w:rFonts w:cstheme="minorHAnsi"/>
        </w:rPr>
      </w:pPr>
      <w:r>
        <w:rPr>
          <w:rFonts w:cstheme="minorHAnsi"/>
        </w:rPr>
        <w:t xml:space="preserve">Die </w:t>
      </w:r>
      <w:r w:rsidR="001D42EE" w:rsidRPr="001D42EE">
        <w:rPr>
          <w:rFonts w:cstheme="minorHAnsi"/>
        </w:rPr>
        <w:t>Reise</w:t>
      </w:r>
      <w:r>
        <w:rPr>
          <w:rFonts w:cstheme="minorHAnsi"/>
        </w:rPr>
        <w:t xml:space="preserve"> verlief jedoch anders als geplant</w:t>
      </w:r>
      <w:r w:rsidR="001D42EE" w:rsidRPr="001D42EE">
        <w:rPr>
          <w:rFonts w:cstheme="minorHAnsi"/>
        </w:rPr>
        <w:t>. Bereits bei der Überquerung der Alpen überfiel W</w:t>
      </w:r>
      <w:r>
        <w:rPr>
          <w:rFonts w:cstheme="minorHAnsi"/>
        </w:rPr>
        <w:t>inckelmann</w:t>
      </w:r>
      <w:r w:rsidR="001D42EE" w:rsidRPr="001D42EE">
        <w:rPr>
          <w:rFonts w:cstheme="minorHAnsi"/>
        </w:rPr>
        <w:t xml:space="preserve"> eine merkwürdige Reisekrankheit. Die Landschaft machte ihm Angst, er wurde schweigsam und –heute würde man vielleicht sagen- er hatte Panikattacken. Mit Müh und Not konnten die Begleiter ihn bis Regensburg bringen, aber dort kehrte er um, weil er, wie er in einem Brief schrieb seine „Schwermut“ nur in Rom heilen könne. Er reiste </w:t>
      </w:r>
      <w:r>
        <w:rPr>
          <w:rFonts w:cstheme="minorHAnsi"/>
        </w:rPr>
        <w:t xml:space="preserve">ganz </w:t>
      </w:r>
      <w:r w:rsidR="001D42EE" w:rsidRPr="001D42EE">
        <w:rPr>
          <w:rFonts w:cstheme="minorHAnsi"/>
        </w:rPr>
        <w:t xml:space="preserve">allein, ohne Begleitung nach Wien, erhielt dort von der Kaiserin Maria Theresia </w:t>
      </w:r>
      <w:r>
        <w:rPr>
          <w:rFonts w:cstheme="minorHAnsi"/>
        </w:rPr>
        <w:t xml:space="preserve">in einer Audienz </w:t>
      </w:r>
      <w:r w:rsidR="001D42EE" w:rsidRPr="001D42EE">
        <w:rPr>
          <w:rFonts w:cstheme="minorHAnsi"/>
        </w:rPr>
        <w:t xml:space="preserve">wertvolle Medaillen als Anerkennung </w:t>
      </w:r>
      <w:r>
        <w:rPr>
          <w:rFonts w:cstheme="minorHAnsi"/>
        </w:rPr>
        <w:t xml:space="preserve">seiner Leistungen </w:t>
      </w:r>
      <w:r w:rsidR="001D42EE" w:rsidRPr="001D42EE">
        <w:rPr>
          <w:rFonts w:cstheme="minorHAnsi"/>
        </w:rPr>
        <w:t>und fuhr weiter nach Triest. Dort mietete er sich bis zur Abreise eines Schiffes nach Ancona in einem Hotel ein.</w:t>
      </w:r>
    </w:p>
    <w:p w:rsidR="001D42EE" w:rsidRPr="001D42EE" w:rsidRDefault="001D42EE" w:rsidP="001D42EE">
      <w:pPr>
        <w:rPr>
          <w:rFonts w:eastAsia="Times New Roman" w:cstheme="minorHAnsi"/>
          <w:lang w:eastAsia="de-DE"/>
        </w:rPr>
      </w:pPr>
      <w:r w:rsidRPr="001D42EE">
        <w:rPr>
          <w:rFonts w:eastAsia="Times New Roman" w:cstheme="minorHAnsi"/>
          <w:lang w:eastAsia="de-DE"/>
        </w:rPr>
        <w:t>Am 8. Juni 1768 wurde Johann Winckelmann Opfer eines Raubmordes, verübt von einem Zimmernachbarn im Hotel, mit dem er Bekanntschaft geschlossen hatte und dem er wohl von den kaiserlichen Medaillen erzählt hatte. Winckelmann konnte schwerverletzt noch Aussagen über den Täter machen. Sein Mörder, ein vorbestrafter Koch, wurde gefasst und noch im Juli hingerichtet. Die europäische Kulturgesellschaft stand unter Schock. W</w:t>
      </w:r>
      <w:r w:rsidR="00825A71">
        <w:rPr>
          <w:rFonts w:eastAsia="Times New Roman" w:cstheme="minorHAnsi"/>
          <w:lang w:eastAsia="de-DE"/>
        </w:rPr>
        <w:t>inckelmann</w:t>
      </w:r>
      <w:r w:rsidRPr="001D42EE">
        <w:rPr>
          <w:rFonts w:eastAsia="Times New Roman" w:cstheme="minorHAnsi"/>
          <w:lang w:eastAsia="de-DE"/>
        </w:rPr>
        <w:t xml:space="preserve"> wurde 51 Jahre alt. </w:t>
      </w:r>
    </w:p>
    <w:p w:rsidR="001D42EE" w:rsidRPr="001D42EE" w:rsidRDefault="001D42EE" w:rsidP="001D42EE">
      <w:pPr>
        <w:rPr>
          <w:rFonts w:cstheme="minorHAnsi"/>
        </w:rPr>
      </w:pPr>
      <w:r w:rsidRPr="001D42EE">
        <w:rPr>
          <w:rFonts w:cstheme="minorHAnsi"/>
        </w:rPr>
        <w:t>W</w:t>
      </w:r>
      <w:r w:rsidR="00825A71">
        <w:rPr>
          <w:rFonts w:cstheme="minorHAnsi"/>
        </w:rPr>
        <w:t>in</w:t>
      </w:r>
      <w:r w:rsidR="00215464">
        <w:rPr>
          <w:rFonts w:cstheme="minorHAnsi"/>
        </w:rPr>
        <w:t>c</w:t>
      </w:r>
      <w:r w:rsidR="00825A71">
        <w:rPr>
          <w:rFonts w:cstheme="minorHAnsi"/>
        </w:rPr>
        <w:t>kelmann</w:t>
      </w:r>
      <w:r w:rsidRPr="001D42EE">
        <w:rPr>
          <w:rFonts w:cstheme="minorHAnsi"/>
        </w:rPr>
        <w:t xml:space="preserve"> hinterließ seinen Zeitgenossen ein systematisches, durchaus emotionales, aber gut durchdachte</w:t>
      </w:r>
      <w:r w:rsidR="00825A71">
        <w:rPr>
          <w:rFonts w:cstheme="minorHAnsi"/>
        </w:rPr>
        <w:t>s Werk. Er war der initiale Funke</w:t>
      </w:r>
      <w:r w:rsidRPr="001D42EE">
        <w:rPr>
          <w:rFonts w:cstheme="minorHAnsi"/>
        </w:rPr>
        <w:t xml:space="preserve"> für die Epoche, die wir heute als Klassizismus bezeichnen. Goethe, Schiller und Hö</w:t>
      </w:r>
      <w:r w:rsidR="00825A71">
        <w:rPr>
          <w:rFonts w:cstheme="minorHAnsi"/>
        </w:rPr>
        <w:t>lderlin wurden</w:t>
      </w:r>
      <w:r w:rsidRPr="001D42EE">
        <w:rPr>
          <w:rFonts w:cstheme="minorHAnsi"/>
        </w:rPr>
        <w:t xml:space="preserve"> ja schon zitiert. </w:t>
      </w:r>
    </w:p>
    <w:p w:rsidR="001D42EE" w:rsidRDefault="00825A71" w:rsidP="001D42EE">
      <w:pPr>
        <w:rPr>
          <w:rFonts w:cstheme="minorHAnsi"/>
        </w:rPr>
      </w:pPr>
      <w:r w:rsidRPr="004E77F8">
        <w:rPr>
          <w:rFonts w:cstheme="minorHAnsi"/>
        </w:rPr>
        <w:t>Bild Hölderlin-Porträt Pironti</w:t>
      </w:r>
      <w:r>
        <w:rPr>
          <w:rFonts w:cstheme="minorHAnsi"/>
        </w:rPr>
        <w:t xml:space="preserve"> </w:t>
      </w:r>
    </w:p>
    <w:p w:rsidR="00284AE4" w:rsidRDefault="00284AE4" w:rsidP="001D42EE">
      <w:pPr>
        <w:rPr>
          <w:rFonts w:cstheme="minorHAnsi"/>
        </w:rPr>
      </w:pPr>
      <w:r>
        <w:rPr>
          <w:rFonts w:cstheme="minorHAnsi"/>
          <w:noProof/>
        </w:rPr>
        <w:lastRenderedPageBreak/>
        <w:drawing>
          <wp:inline distT="0" distB="0" distL="0" distR="0">
            <wp:extent cx="5760720" cy="6997065"/>
            <wp:effectExtent l="0" t="0" r="5080" b="635"/>
            <wp:docPr id="36534282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42825" name="Grafik 3653428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6997065"/>
                    </a:xfrm>
                    <a:prstGeom prst="rect">
                      <a:avLst/>
                    </a:prstGeom>
                  </pic:spPr>
                </pic:pic>
              </a:graphicData>
            </a:graphic>
          </wp:inline>
        </w:drawing>
      </w:r>
    </w:p>
    <w:p w:rsidR="00FF4973" w:rsidRPr="001D42EE" w:rsidRDefault="00FF4973" w:rsidP="001D42EE">
      <w:pPr>
        <w:rPr>
          <w:rFonts w:cstheme="minorHAnsi"/>
        </w:rPr>
      </w:pPr>
      <w:r>
        <w:rPr>
          <w:rFonts w:cstheme="minorHAnsi"/>
        </w:rPr>
        <w:t>Bildunterschrift: Friedrich Hölderlin von Massimiliano Pironti</w:t>
      </w:r>
    </w:p>
    <w:p w:rsidR="001D42EE" w:rsidRPr="001D42EE" w:rsidRDefault="00D93405" w:rsidP="001D42EE">
      <w:pPr>
        <w:rPr>
          <w:rFonts w:cstheme="minorHAnsi"/>
        </w:rPr>
      </w:pPr>
      <w:r>
        <w:rPr>
          <w:rFonts w:cstheme="minorHAnsi"/>
        </w:rPr>
        <w:t xml:space="preserve">Hölderlin hat sich als junger Mann mit den Werken Winckelmanns beschäftigt. </w:t>
      </w:r>
      <w:r w:rsidR="001D42EE" w:rsidRPr="001D42EE">
        <w:rPr>
          <w:rFonts w:cstheme="minorHAnsi"/>
        </w:rPr>
        <w:t>Während des St</w:t>
      </w:r>
      <w:r>
        <w:rPr>
          <w:rFonts w:cstheme="minorHAnsi"/>
        </w:rPr>
        <w:t>udiums in Tübingen waren schriftliche Arbeiten zu verfassen</w:t>
      </w:r>
      <w:r w:rsidR="00A64176">
        <w:rPr>
          <w:rFonts w:cstheme="minorHAnsi"/>
        </w:rPr>
        <w:t xml:space="preserve"> und e</w:t>
      </w:r>
      <w:r w:rsidR="00F145E9">
        <w:rPr>
          <w:rFonts w:cstheme="minorHAnsi"/>
        </w:rPr>
        <w:t xml:space="preserve">ine </w:t>
      </w:r>
      <w:r>
        <w:rPr>
          <w:rFonts w:cstheme="minorHAnsi"/>
        </w:rPr>
        <w:t xml:space="preserve">Arbeit Hölderlins </w:t>
      </w:r>
      <w:r w:rsidR="00F145E9">
        <w:rPr>
          <w:rFonts w:cstheme="minorHAnsi"/>
        </w:rPr>
        <w:t xml:space="preserve">trug den Titel </w:t>
      </w:r>
      <w:r w:rsidR="001D42EE" w:rsidRPr="00F145E9">
        <w:rPr>
          <w:rFonts w:cstheme="minorHAnsi"/>
          <w:i/>
        </w:rPr>
        <w:t>Geschichte der sc</w:t>
      </w:r>
      <w:r w:rsidR="00F145E9" w:rsidRPr="00F145E9">
        <w:rPr>
          <w:rFonts w:cstheme="minorHAnsi"/>
          <w:i/>
        </w:rPr>
        <w:t>hönen Künste unter den Griechen</w:t>
      </w:r>
      <w:r w:rsidR="00825A71">
        <w:rPr>
          <w:rFonts w:cstheme="minorHAnsi"/>
        </w:rPr>
        <w:t xml:space="preserve">. </w:t>
      </w:r>
      <w:r w:rsidR="001D42EE" w:rsidRPr="001D42EE">
        <w:rPr>
          <w:rFonts w:cstheme="minorHAnsi"/>
        </w:rPr>
        <w:t>Di</w:t>
      </w:r>
      <w:r w:rsidR="00825A71">
        <w:rPr>
          <w:rFonts w:cstheme="minorHAnsi"/>
        </w:rPr>
        <w:t xml:space="preserve">e Anleihe an Winckelmann ist </w:t>
      </w:r>
      <w:r w:rsidR="001D42EE" w:rsidRPr="001D42EE">
        <w:rPr>
          <w:rFonts w:cstheme="minorHAnsi"/>
        </w:rPr>
        <w:t>deutlich. Er hat</w:t>
      </w:r>
      <w:r w:rsidR="00825A71">
        <w:rPr>
          <w:rFonts w:cstheme="minorHAnsi"/>
        </w:rPr>
        <w:t>te</w:t>
      </w:r>
      <w:r w:rsidR="00A64176">
        <w:rPr>
          <w:rFonts w:cstheme="minorHAnsi"/>
        </w:rPr>
        <w:t xml:space="preserve"> für diese Arbeit seine Veröffentlichungen</w:t>
      </w:r>
      <w:r w:rsidR="001D42EE" w:rsidRPr="001D42EE">
        <w:rPr>
          <w:rFonts w:cstheme="minorHAnsi"/>
        </w:rPr>
        <w:t xml:space="preserve"> studiert und auch an</w:t>
      </w:r>
      <w:r w:rsidR="00825A71">
        <w:rPr>
          <w:rFonts w:cstheme="minorHAnsi"/>
        </w:rPr>
        <w:t>dere Quellen zur antiken griechischen</w:t>
      </w:r>
      <w:r w:rsidR="001D42EE" w:rsidRPr="001D42EE">
        <w:rPr>
          <w:rFonts w:cstheme="minorHAnsi"/>
        </w:rPr>
        <w:t xml:space="preserve"> Kunst. Er </w:t>
      </w:r>
      <w:r>
        <w:rPr>
          <w:rFonts w:cstheme="minorHAnsi"/>
        </w:rPr>
        <w:t>betrachtet</w:t>
      </w:r>
      <w:r w:rsidR="00A64176">
        <w:rPr>
          <w:rFonts w:cstheme="minorHAnsi"/>
        </w:rPr>
        <w:t>e</w:t>
      </w:r>
      <w:r>
        <w:rPr>
          <w:rFonts w:cstheme="minorHAnsi"/>
        </w:rPr>
        <w:t xml:space="preserve"> in dieser Arbeit</w:t>
      </w:r>
      <w:r w:rsidR="001D42EE" w:rsidRPr="001D42EE">
        <w:rPr>
          <w:rFonts w:cstheme="minorHAnsi"/>
        </w:rPr>
        <w:t xml:space="preserve"> nicht nur die bildhafte Kunst, sondern auch </w:t>
      </w:r>
      <w:r w:rsidR="00825A71">
        <w:rPr>
          <w:rFonts w:cstheme="minorHAnsi"/>
        </w:rPr>
        <w:t xml:space="preserve">die </w:t>
      </w:r>
      <w:r w:rsidR="001D42EE" w:rsidRPr="001D42EE">
        <w:rPr>
          <w:rFonts w:cstheme="minorHAnsi"/>
        </w:rPr>
        <w:t>Literatur. Im Großen und Ganzen zeichnet</w:t>
      </w:r>
      <w:r w:rsidR="00A64176">
        <w:rPr>
          <w:rFonts w:cstheme="minorHAnsi"/>
        </w:rPr>
        <w:t>e</w:t>
      </w:r>
      <w:r w:rsidR="001D42EE" w:rsidRPr="001D42EE">
        <w:rPr>
          <w:rFonts w:cstheme="minorHAnsi"/>
        </w:rPr>
        <w:t xml:space="preserve"> er aber die Geschichte </w:t>
      </w:r>
      <w:r w:rsidR="00825A71">
        <w:rPr>
          <w:rFonts w:cstheme="minorHAnsi"/>
        </w:rPr>
        <w:t xml:space="preserve">der Kunst der Griechen </w:t>
      </w:r>
      <w:r w:rsidR="001D42EE" w:rsidRPr="001D42EE">
        <w:rPr>
          <w:rFonts w:cstheme="minorHAnsi"/>
        </w:rPr>
        <w:t>so nach, wie W</w:t>
      </w:r>
      <w:r w:rsidR="00825A71">
        <w:rPr>
          <w:rFonts w:cstheme="minorHAnsi"/>
        </w:rPr>
        <w:t>inckelmann sie</w:t>
      </w:r>
      <w:r w:rsidR="001D42EE" w:rsidRPr="001D42EE">
        <w:rPr>
          <w:rFonts w:cstheme="minorHAnsi"/>
        </w:rPr>
        <w:t xml:space="preserve"> in seinem Hauptwerk schildert. Was Hö</w:t>
      </w:r>
      <w:r w:rsidR="00A64176">
        <w:rPr>
          <w:rFonts w:cstheme="minorHAnsi"/>
        </w:rPr>
        <w:t>lderlin</w:t>
      </w:r>
      <w:r w:rsidR="001D42EE" w:rsidRPr="001D42EE">
        <w:rPr>
          <w:rFonts w:cstheme="minorHAnsi"/>
        </w:rPr>
        <w:t xml:space="preserve"> einleuchtete, war, dass eine ideale Schönheit aus mehreren Komponenten zusammengesetzt werden muss. Zur Nachahmung der Natur muss etwas Ideales kommen, das über den Weg eines Systems herausgebildet</w:t>
      </w:r>
      <w:r w:rsidR="00825A71">
        <w:rPr>
          <w:rFonts w:cstheme="minorHAnsi"/>
        </w:rPr>
        <w:t xml:space="preserve"> werden kann</w:t>
      </w:r>
      <w:r w:rsidR="001D42EE" w:rsidRPr="001D42EE">
        <w:rPr>
          <w:rFonts w:cstheme="minorHAnsi"/>
        </w:rPr>
        <w:t>. Für ihn war die Beschäftigung mit W</w:t>
      </w:r>
      <w:r w:rsidR="00825A71">
        <w:rPr>
          <w:rFonts w:cstheme="minorHAnsi"/>
        </w:rPr>
        <w:t>in</w:t>
      </w:r>
      <w:r w:rsidR="004F424C">
        <w:rPr>
          <w:rFonts w:cstheme="minorHAnsi"/>
        </w:rPr>
        <w:t>c</w:t>
      </w:r>
      <w:r w:rsidR="00825A71">
        <w:rPr>
          <w:rFonts w:cstheme="minorHAnsi"/>
        </w:rPr>
        <w:t xml:space="preserve">kelmann </w:t>
      </w:r>
      <w:r w:rsidR="001D42EE" w:rsidRPr="001D42EE">
        <w:rPr>
          <w:rFonts w:cstheme="minorHAnsi"/>
        </w:rPr>
        <w:t xml:space="preserve"> vielleicht eine Art Funke für seine wesentlich später </w:t>
      </w:r>
      <w:r w:rsidR="001D42EE" w:rsidRPr="001D42EE">
        <w:rPr>
          <w:rFonts w:cstheme="minorHAnsi"/>
        </w:rPr>
        <w:lastRenderedPageBreak/>
        <w:t>ausgearbeitete Poesie-Theorie, in der er verschiedene Töne unterscheidet, die in der richtigen Ausgewogenheit im poetischen Text vorhanden sein müsse</w:t>
      </w:r>
      <w:r w:rsidR="00825A71">
        <w:rPr>
          <w:rFonts w:cstheme="minorHAnsi"/>
        </w:rPr>
        <w:t xml:space="preserve">n. Das Höchste muss vom Dichter oder </w:t>
      </w:r>
      <w:r w:rsidR="001D42EE" w:rsidRPr="001D42EE">
        <w:rPr>
          <w:rFonts w:cstheme="minorHAnsi"/>
        </w:rPr>
        <w:t>Künstler aus verschiedenen Elementen zusammengefügt sein. Oder wie es W</w:t>
      </w:r>
      <w:r w:rsidR="004F424C">
        <w:rPr>
          <w:rFonts w:cstheme="minorHAnsi"/>
        </w:rPr>
        <w:t>inckelmann</w:t>
      </w:r>
      <w:r w:rsidR="001D42EE" w:rsidRPr="001D42EE">
        <w:rPr>
          <w:rFonts w:cstheme="minorHAnsi"/>
        </w:rPr>
        <w:t xml:space="preserve"> ausgedrückt hat: „Der Pinsel des Malers muss in Verstand getunkt sein.“</w:t>
      </w:r>
      <w:r w:rsidR="00825A71">
        <w:rPr>
          <w:rFonts w:cstheme="minorHAnsi"/>
        </w:rPr>
        <w:t xml:space="preserve"> </w:t>
      </w:r>
    </w:p>
    <w:p w:rsidR="001D42EE" w:rsidRPr="001D42EE" w:rsidRDefault="001D42EE" w:rsidP="001D42EE">
      <w:pPr>
        <w:rPr>
          <w:rFonts w:cstheme="minorHAnsi"/>
        </w:rPr>
      </w:pPr>
      <w:r w:rsidRPr="001D42EE">
        <w:rPr>
          <w:rFonts w:cstheme="minorHAnsi"/>
        </w:rPr>
        <w:t>Der große Verdienst W</w:t>
      </w:r>
      <w:r w:rsidR="00825A71">
        <w:rPr>
          <w:rFonts w:cstheme="minorHAnsi"/>
        </w:rPr>
        <w:t>inckelmann</w:t>
      </w:r>
      <w:r w:rsidRPr="001D42EE">
        <w:rPr>
          <w:rFonts w:cstheme="minorHAnsi"/>
        </w:rPr>
        <w:t xml:space="preserve">s liegt bis heute darin, dass er wissenschaftlich an </w:t>
      </w:r>
      <w:r w:rsidR="00825A71">
        <w:rPr>
          <w:rFonts w:cstheme="minorHAnsi"/>
        </w:rPr>
        <w:t xml:space="preserve">historische </w:t>
      </w:r>
      <w:r w:rsidR="004F424C">
        <w:rPr>
          <w:rFonts w:cstheme="minorHAnsi"/>
        </w:rPr>
        <w:t>Objekte  heran</w:t>
      </w:r>
      <w:r w:rsidR="00825A71">
        <w:rPr>
          <w:rFonts w:cstheme="minorHAnsi"/>
        </w:rPr>
        <w:t>ging.</w:t>
      </w:r>
      <w:r w:rsidRPr="001D42EE">
        <w:rPr>
          <w:rFonts w:cstheme="minorHAnsi"/>
        </w:rPr>
        <w:t xml:space="preserve"> Die Frage der Herkunft von Objekten (heute sagen wir Provenienz) – die Frage der Echtheit – die Fra</w:t>
      </w:r>
      <w:r w:rsidR="00675B69">
        <w:rPr>
          <w:rFonts w:cstheme="minorHAnsi"/>
        </w:rPr>
        <w:t xml:space="preserve">ge der Urheberschaft - </w:t>
      </w:r>
      <w:r w:rsidR="004F424C">
        <w:rPr>
          <w:rFonts w:cstheme="minorHAnsi"/>
        </w:rPr>
        <w:t>sind</w:t>
      </w:r>
      <w:r w:rsidRPr="001D42EE">
        <w:rPr>
          <w:rFonts w:cstheme="minorHAnsi"/>
        </w:rPr>
        <w:t xml:space="preserve"> Aspekte historischer Forschung, die erstmals von W</w:t>
      </w:r>
      <w:r w:rsidR="00825A71">
        <w:rPr>
          <w:rFonts w:cstheme="minorHAnsi"/>
        </w:rPr>
        <w:t>inkelmann</w:t>
      </w:r>
      <w:r w:rsidRPr="001D42EE">
        <w:rPr>
          <w:rFonts w:cstheme="minorHAnsi"/>
        </w:rPr>
        <w:t xml:space="preserve"> systematisch</w:t>
      </w:r>
      <w:r w:rsidR="00FF4973">
        <w:rPr>
          <w:rFonts w:cstheme="minorHAnsi"/>
        </w:rPr>
        <w:t xml:space="preserve"> angewandt</w:t>
      </w:r>
      <w:r w:rsidR="00F145E9">
        <w:rPr>
          <w:rFonts w:cstheme="minorHAnsi"/>
        </w:rPr>
        <w:t xml:space="preserve"> wurden. Verfahrensweisen,</w:t>
      </w:r>
      <w:r w:rsidRPr="001D42EE">
        <w:rPr>
          <w:rFonts w:cstheme="minorHAnsi"/>
        </w:rPr>
        <w:t xml:space="preserve"> die genaus</w:t>
      </w:r>
      <w:r w:rsidR="00F145E9">
        <w:rPr>
          <w:rFonts w:cstheme="minorHAnsi"/>
        </w:rPr>
        <w:t>o auch heute noch angewendet werden</w:t>
      </w:r>
      <w:r w:rsidRPr="001D42EE">
        <w:rPr>
          <w:rFonts w:cstheme="minorHAnsi"/>
        </w:rPr>
        <w:t>.</w:t>
      </w:r>
      <w:r w:rsidR="00825A71">
        <w:rPr>
          <w:rFonts w:cstheme="minorHAnsi"/>
        </w:rPr>
        <w:t xml:space="preserve"> Natürlich sind ihm Fehler unterlaufen</w:t>
      </w:r>
      <w:r w:rsidRPr="001D42EE">
        <w:rPr>
          <w:rFonts w:cstheme="minorHAnsi"/>
        </w:rPr>
        <w:t>, die im Lauf der Geschichte durch die Nachgeborenen korrigiert wurden. Aber auch heute müs</w:t>
      </w:r>
      <w:r w:rsidR="00825A71">
        <w:rPr>
          <w:rFonts w:cstheme="minorHAnsi"/>
        </w:rPr>
        <w:t>sen Fehler in historischen Zuschreibungen</w:t>
      </w:r>
      <w:r w:rsidRPr="001D42EE">
        <w:rPr>
          <w:rFonts w:cstheme="minorHAnsi"/>
        </w:rPr>
        <w:t xml:space="preserve"> immer wieder korrigiert werden. </w:t>
      </w:r>
    </w:p>
    <w:p w:rsidR="001D42EE" w:rsidRPr="001D42EE" w:rsidRDefault="001D42EE" w:rsidP="001D42EE">
      <w:pPr>
        <w:rPr>
          <w:rFonts w:cstheme="minorHAnsi"/>
        </w:rPr>
      </w:pPr>
      <w:r w:rsidRPr="001D42EE">
        <w:rPr>
          <w:rFonts w:cstheme="minorHAnsi"/>
        </w:rPr>
        <w:t>W</w:t>
      </w:r>
      <w:r w:rsidR="00F145E9">
        <w:rPr>
          <w:rFonts w:cstheme="minorHAnsi"/>
        </w:rPr>
        <w:t xml:space="preserve">inckelmanns </w:t>
      </w:r>
      <w:r w:rsidRPr="00F145E9">
        <w:rPr>
          <w:rFonts w:cstheme="minorHAnsi"/>
          <w:i/>
        </w:rPr>
        <w:t>Ges</w:t>
      </w:r>
      <w:r w:rsidR="00F145E9" w:rsidRPr="00F145E9">
        <w:rPr>
          <w:rFonts w:cstheme="minorHAnsi"/>
          <w:i/>
        </w:rPr>
        <w:t>chichte der Kunst des Altertums</w:t>
      </w:r>
      <w:r w:rsidRPr="001D42EE">
        <w:rPr>
          <w:rFonts w:cstheme="minorHAnsi"/>
        </w:rPr>
        <w:t xml:space="preserve">  wurde über lange Zeit wie ein Reiseführer von Romreisenden genutzt, Goethe schrieb 1786</w:t>
      </w:r>
      <w:r w:rsidR="00675B69">
        <w:rPr>
          <w:rFonts w:cstheme="minorHAnsi"/>
        </w:rPr>
        <w:t xml:space="preserve"> aus Rom</w:t>
      </w:r>
      <w:r w:rsidRPr="001D42EE">
        <w:rPr>
          <w:rFonts w:cstheme="minorHAnsi"/>
        </w:rPr>
        <w:t xml:space="preserve"> an Johann Gottfried Herder: „Ich will, solange ich hier bin, die Augen auftun, bescheiden sehen und erwarten, was sich mir in der Seele bildet. W</w:t>
      </w:r>
      <w:r w:rsidR="00F145E9">
        <w:rPr>
          <w:rFonts w:cstheme="minorHAnsi"/>
        </w:rPr>
        <w:t>in</w:t>
      </w:r>
      <w:r w:rsidR="0086783B">
        <w:rPr>
          <w:rFonts w:cstheme="minorHAnsi"/>
        </w:rPr>
        <w:t>c</w:t>
      </w:r>
      <w:r w:rsidR="00F145E9">
        <w:rPr>
          <w:rFonts w:cstheme="minorHAnsi"/>
        </w:rPr>
        <w:t>kelmann</w:t>
      </w:r>
      <w:r w:rsidRPr="001D42EE">
        <w:rPr>
          <w:rFonts w:cstheme="minorHAnsi"/>
        </w:rPr>
        <w:t>s Geschichte der Kunst (…) ist sehr brauchbar.“</w:t>
      </w:r>
      <w:r w:rsidR="00F145E9">
        <w:rPr>
          <w:rFonts w:cstheme="minorHAnsi"/>
        </w:rPr>
        <w:t xml:space="preserve"> </w:t>
      </w:r>
      <w:r w:rsidR="0086783B">
        <w:rPr>
          <w:rFonts w:cstheme="minorHAnsi"/>
          <w:sz w:val="16"/>
          <w:szCs w:val="16"/>
        </w:rPr>
        <w:t>(26</w:t>
      </w:r>
      <w:r w:rsidR="00F145E9" w:rsidRPr="00655016">
        <w:rPr>
          <w:rFonts w:cstheme="minorHAnsi"/>
          <w:sz w:val="16"/>
          <w:szCs w:val="16"/>
        </w:rPr>
        <w:t>)</w:t>
      </w:r>
      <w:r w:rsidRPr="001D42EE">
        <w:rPr>
          <w:rFonts w:cstheme="minorHAnsi"/>
        </w:rPr>
        <w:t xml:space="preserve"> Auch er hat sich von W</w:t>
      </w:r>
      <w:r w:rsidR="00F145E9">
        <w:rPr>
          <w:rFonts w:cstheme="minorHAnsi"/>
        </w:rPr>
        <w:t>in</w:t>
      </w:r>
      <w:r w:rsidR="0086783B">
        <w:rPr>
          <w:rFonts w:cstheme="minorHAnsi"/>
        </w:rPr>
        <w:t>c</w:t>
      </w:r>
      <w:r w:rsidR="00F145E9">
        <w:rPr>
          <w:rFonts w:cstheme="minorHAnsi"/>
        </w:rPr>
        <w:t>kelmann</w:t>
      </w:r>
      <w:r w:rsidRPr="001D42EE">
        <w:rPr>
          <w:rFonts w:cstheme="minorHAnsi"/>
        </w:rPr>
        <w:t xml:space="preserve"> im Sehen schulen lassen. </w:t>
      </w:r>
    </w:p>
    <w:p w:rsidR="001D42EE" w:rsidRPr="001D42EE" w:rsidRDefault="00F145E9" w:rsidP="001D42EE">
      <w:pPr>
        <w:rPr>
          <w:rFonts w:cstheme="minorHAnsi"/>
        </w:rPr>
      </w:pPr>
      <w:r>
        <w:rPr>
          <w:rFonts w:cstheme="minorHAnsi"/>
        </w:rPr>
        <w:t xml:space="preserve">In einer </w:t>
      </w:r>
      <w:r w:rsidRPr="00F145E9">
        <w:rPr>
          <w:rFonts w:cstheme="minorHAnsi"/>
          <w:i/>
        </w:rPr>
        <w:t>Lobschrift auf Winckelmann</w:t>
      </w:r>
      <w:r w:rsidR="001D42EE" w:rsidRPr="001D42EE">
        <w:rPr>
          <w:rFonts w:cstheme="minorHAnsi"/>
        </w:rPr>
        <w:t xml:space="preserve"> fasste ein Freund nach seinem Tod die Verdienste und den Charakter W</w:t>
      </w:r>
      <w:r w:rsidR="00675B69">
        <w:rPr>
          <w:rFonts w:cstheme="minorHAnsi"/>
        </w:rPr>
        <w:t>inckelmann</w:t>
      </w:r>
      <w:r w:rsidR="001D42EE" w:rsidRPr="001D42EE">
        <w:rPr>
          <w:rFonts w:cstheme="minorHAnsi"/>
        </w:rPr>
        <w:t xml:space="preserve">s zusammen: Klassische Gelehrsamkeit, ansteckende Begeisterung für die Schönheit antiker Kunstwerke, umfangreiches Studium von Quellen, das ihm zu entdecken ermöglichte, was anderen verborgen blieb. Intensiver Umgang mit Künstlern und Kunstverständigen, umfangreiches antiquarisches Wissen. </w:t>
      </w:r>
    </w:p>
    <w:p w:rsidR="001D42EE" w:rsidRPr="00F145E9" w:rsidRDefault="001D42EE" w:rsidP="00F145E9">
      <w:pPr>
        <w:spacing w:before="120" w:after="0"/>
        <w:rPr>
          <w:rFonts w:cstheme="minorHAnsi"/>
        </w:rPr>
      </w:pPr>
      <w:r w:rsidRPr="001D42EE">
        <w:rPr>
          <w:rFonts w:cstheme="minorHAnsi"/>
        </w:rPr>
        <w:t>Ernst Osterkamp, Germanist und ehemaliger Präsident der Deutschen Akademie für Sprache und Dichtung</w:t>
      </w:r>
      <w:r w:rsidR="002D62DD">
        <w:rPr>
          <w:rFonts w:cstheme="minorHAnsi"/>
        </w:rPr>
        <w:t xml:space="preserve"> schreibt</w:t>
      </w:r>
      <w:r w:rsidRPr="001D42EE">
        <w:rPr>
          <w:rFonts w:cstheme="minorHAnsi"/>
        </w:rPr>
        <w:t>:</w:t>
      </w:r>
      <w:r w:rsidR="00F145E9">
        <w:rPr>
          <w:rFonts w:cstheme="minorHAnsi"/>
        </w:rPr>
        <w:t xml:space="preserve"> </w:t>
      </w:r>
      <w:r w:rsidRPr="001D42EE">
        <w:rPr>
          <w:rFonts w:eastAsia="Times New Roman" w:cstheme="minorHAnsi"/>
          <w:color w:val="000000"/>
          <w:lang w:eastAsia="de-DE"/>
        </w:rPr>
        <w:t xml:space="preserve">"Winckelmann galt bei seinem Tod als der bedeutendste Kenner der antiken Kunst in Europa. Und er legte mit seiner Ästhetik der griechischen Skulptur gleichsam das wissenschaftliche Fundament für den humanen Griechentraum der deutschen Klassik." </w:t>
      </w:r>
      <w:r w:rsidR="00A317EB">
        <w:rPr>
          <w:rFonts w:eastAsia="Times New Roman" w:cstheme="minorHAnsi"/>
          <w:color w:val="000000"/>
          <w:sz w:val="16"/>
          <w:szCs w:val="16"/>
          <w:lang w:eastAsia="de-DE"/>
        </w:rPr>
        <w:t>(27</w:t>
      </w:r>
      <w:r w:rsidR="00F145E9" w:rsidRPr="00655016">
        <w:rPr>
          <w:rFonts w:eastAsia="Times New Roman" w:cstheme="minorHAnsi"/>
          <w:color w:val="000000"/>
          <w:sz w:val="16"/>
          <w:szCs w:val="16"/>
          <w:lang w:eastAsia="de-DE"/>
        </w:rPr>
        <w:t>)</w:t>
      </w:r>
      <w:r w:rsidR="00F145E9">
        <w:rPr>
          <w:rFonts w:eastAsia="Times New Roman" w:cstheme="minorHAnsi"/>
          <w:color w:val="000000"/>
          <w:lang w:eastAsia="de-DE"/>
        </w:rPr>
        <w:t xml:space="preserve"> </w:t>
      </w:r>
    </w:p>
    <w:p w:rsidR="001D42EE" w:rsidRPr="001D42EE" w:rsidRDefault="001D42EE" w:rsidP="001D42EE">
      <w:pPr>
        <w:spacing w:after="0" w:line="240" w:lineRule="auto"/>
        <w:rPr>
          <w:rFonts w:eastAsia="Times New Roman" w:cstheme="minorHAnsi"/>
          <w:lang w:eastAsia="de-DE"/>
        </w:rPr>
      </w:pPr>
    </w:p>
    <w:p w:rsidR="001D42EE" w:rsidRPr="001D42EE" w:rsidRDefault="001D42EE" w:rsidP="001D42EE">
      <w:pPr>
        <w:spacing w:after="0" w:line="240" w:lineRule="auto"/>
        <w:rPr>
          <w:rFonts w:eastAsia="Times New Roman" w:cstheme="minorHAnsi"/>
          <w:lang w:eastAsia="de-DE"/>
        </w:rPr>
      </w:pPr>
      <w:r w:rsidRPr="001D42EE">
        <w:rPr>
          <w:rFonts w:eastAsia="Times New Roman" w:cstheme="minorHAnsi"/>
          <w:lang w:eastAsia="de-DE"/>
        </w:rPr>
        <w:t>„</w:t>
      </w:r>
      <w:r w:rsidR="00FF4973">
        <w:rPr>
          <w:rFonts w:eastAsia="Times New Roman" w:cstheme="minorHAnsi"/>
          <w:lang w:eastAsia="de-DE"/>
        </w:rPr>
        <w:t>Der humane Griechentraum der deutschen</w:t>
      </w:r>
      <w:r w:rsidRPr="001D42EE">
        <w:rPr>
          <w:rFonts w:eastAsia="Times New Roman" w:cstheme="minorHAnsi"/>
          <w:lang w:eastAsia="de-DE"/>
        </w:rPr>
        <w:t xml:space="preserve"> Klassik“ – das</w:t>
      </w:r>
      <w:r w:rsidR="00655016">
        <w:rPr>
          <w:rFonts w:eastAsia="Times New Roman" w:cstheme="minorHAnsi"/>
          <w:lang w:eastAsia="de-DE"/>
        </w:rPr>
        <w:t xml:space="preserve"> war auch der Griechentraum Hölderlins.</w:t>
      </w:r>
    </w:p>
    <w:p w:rsidR="00BB525D" w:rsidRDefault="002D62DD" w:rsidP="00845764">
      <w:pPr>
        <w:spacing w:after="0"/>
        <w:rPr>
          <w:rFonts w:cstheme="minorHAnsi"/>
        </w:rPr>
      </w:pPr>
      <w:r>
        <w:rPr>
          <w:rFonts w:cstheme="minorHAnsi"/>
        </w:rPr>
        <w:t xml:space="preserve">Und </w:t>
      </w:r>
      <w:r w:rsidR="001D42EE" w:rsidRPr="001D42EE">
        <w:rPr>
          <w:rFonts w:cstheme="minorHAnsi"/>
        </w:rPr>
        <w:t>W</w:t>
      </w:r>
      <w:r>
        <w:rPr>
          <w:rFonts w:cstheme="minorHAnsi"/>
        </w:rPr>
        <w:t>inckelmann selbst schrieb:</w:t>
      </w:r>
      <w:r w:rsidR="00F145E9">
        <w:rPr>
          <w:rFonts w:cstheme="minorHAnsi"/>
        </w:rPr>
        <w:t xml:space="preserve"> </w:t>
      </w:r>
      <w:r w:rsidR="001D42EE" w:rsidRPr="001D42EE">
        <w:rPr>
          <w:rFonts w:cstheme="minorHAnsi"/>
        </w:rPr>
        <w:t xml:space="preserve">„Nachdem ich einsah, dass sehr viele Werke alter Kunst entweder nicht bekannt oder nicht verstanden oder erklärt worden waren, versuchte ich die Gelehrsamkeit mit der Kunst zu verbinden.“ </w:t>
      </w:r>
      <w:r w:rsidR="00A317EB">
        <w:rPr>
          <w:rFonts w:cstheme="minorHAnsi"/>
          <w:sz w:val="16"/>
          <w:szCs w:val="16"/>
        </w:rPr>
        <w:t>(28</w:t>
      </w:r>
      <w:r w:rsidR="00F145E9" w:rsidRPr="00655016">
        <w:rPr>
          <w:rFonts w:cstheme="minorHAnsi"/>
          <w:sz w:val="16"/>
          <w:szCs w:val="16"/>
        </w:rPr>
        <w:t>)</w:t>
      </w:r>
    </w:p>
    <w:p w:rsidR="00845764" w:rsidRPr="00BB525D" w:rsidRDefault="00845764" w:rsidP="00845764">
      <w:pPr>
        <w:spacing w:after="0"/>
        <w:rPr>
          <w:rFonts w:cstheme="minorHAnsi"/>
        </w:rPr>
      </w:pPr>
      <w:r w:rsidRPr="0012665F">
        <w:rPr>
          <w:b/>
        </w:rPr>
        <w:t>Verwendete Literatur:</w:t>
      </w:r>
    </w:p>
    <w:p w:rsidR="00845764" w:rsidRDefault="00845764" w:rsidP="00845764">
      <w:pPr>
        <w:spacing w:after="0"/>
      </w:pPr>
      <w:r>
        <w:t>Klaus-Werner Haupt: Johann Winckelmann, Weimarer Verlagsgesellschaft 2014</w:t>
      </w:r>
    </w:p>
    <w:p w:rsidR="00845764" w:rsidRDefault="00845764" w:rsidP="00845764">
      <w:pPr>
        <w:spacing w:after="0"/>
      </w:pPr>
      <w:r>
        <w:t>Johann Joachim Winckelmann: Gedanken über die Nachahmung der Griechischen Werke in der Malerei und Bildhauerkunst, Reclam 1995</w:t>
      </w:r>
    </w:p>
    <w:p w:rsidR="00845764" w:rsidRDefault="00845764" w:rsidP="00845764">
      <w:pPr>
        <w:spacing w:after="0"/>
      </w:pPr>
      <w:r>
        <w:t xml:space="preserve">Johann Joachim Winckelmann: Geschichte der Kunst des Altertums, Wiss. Buchgesellschaft 1993 </w:t>
      </w:r>
    </w:p>
    <w:p w:rsidR="00956D3F" w:rsidRDefault="00956D3F" w:rsidP="00845764">
      <w:pPr>
        <w:spacing w:after="0"/>
      </w:pPr>
      <w:r>
        <w:t xml:space="preserve">Johann Joachim Winckelmann: Beschreibung des Apollo und des Torso im Belvedere zu Rom </w:t>
      </w:r>
    </w:p>
    <w:p w:rsidR="00845764" w:rsidRDefault="00845764" w:rsidP="00845764">
      <w:pPr>
        <w:spacing w:after="0"/>
      </w:pPr>
      <w:r>
        <w:t>Umberto Eco, Die Geschichte der Schönheit, dtv, 3. Auflage 2009</w:t>
      </w:r>
    </w:p>
    <w:p w:rsidR="00845764" w:rsidRDefault="00845764" w:rsidP="00845764">
      <w:pPr>
        <w:spacing w:after="0"/>
      </w:pPr>
      <w:r>
        <w:t>Sabine Doering, Friedrich Hölderlin. Biographie seiner Jugend, Wallstein2022</w:t>
      </w:r>
    </w:p>
    <w:p w:rsidR="00845764" w:rsidRDefault="00845764" w:rsidP="00845764">
      <w:pPr>
        <w:spacing w:after="0"/>
      </w:pPr>
      <w:r>
        <w:t>Friedrich Hölderlin, Sämtliche Werke, Münchner Ausgabe</w:t>
      </w:r>
    </w:p>
    <w:p w:rsidR="00845764" w:rsidRDefault="00845764" w:rsidP="00845764">
      <w:pPr>
        <w:spacing w:after="0"/>
      </w:pPr>
    </w:p>
    <w:p w:rsidR="00845764" w:rsidRPr="0012665F" w:rsidRDefault="00845764" w:rsidP="00845764">
      <w:pPr>
        <w:spacing w:after="0"/>
        <w:rPr>
          <w:b/>
        </w:rPr>
      </w:pPr>
      <w:r w:rsidRPr="0012665F">
        <w:rPr>
          <w:b/>
        </w:rPr>
        <w:t>Internetseiten:</w:t>
      </w:r>
    </w:p>
    <w:p w:rsidR="00845764" w:rsidRDefault="00845764" w:rsidP="00845764">
      <w:pPr>
        <w:spacing w:after="0"/>
      </w:pPr>
      <w:r>
        <w:t>Winckelmann-Gesellschaft</w:t>
      </w:r>
      <w:r w:rsidR="00956D3F">
        <w:t xml:space="preserve"> </w:t>
      </w:r>
    </w:p>
    <w:p w:rsidR="00845764" w:rsidRDefault="00845764" w:rsidP="00845764">
      <w:pPr>
        <w:spacing w:after="0"/>
      </w:pPr>
      <w:r>
        <w:t>Projekt Gutenberg</w:t>
      </w:r>
      <w:r w:rsidR="00956D3F">
        <w:t xml:space="preserve"> </w:t>
      </w:r>
    </w:p>
    <w:p w:rsidR="00845764" w:rsidRDefault="00845764" w:rsidP="00845764">
      <w:pPr>
        <w:spacing w:after="0"/>
      </w:pPr>
      <w:r>
        <w:t>Goethezeitportal</w:t>
      </w:r>
      <w:r w:rsidR="00956D3F">
        <w:t xml:space="preserve"> </w:t>
      </w:r>
    </w:p>
    <w:p w:rsidR="00956D3F" w:rsidRDefault="00956D3F" w:rsidP="00845764">
      <w:pPr>
        <w:spacing w:after="0"/>
      </w:pPr>
      <w:r>
        <w:t xml:space="preserve">Zeno.org </w:t>
      </w:r>
    </w:p>
    <w:p w:rsidR="00845764" w:rsidRDefault="00845764" w:rsidP="00845764">
      <w:pPr>
        <w:spacing w:after="0"/>
      </w:pPr>
      <w:r>
        <w:lastRenderedPageBreak/>
        <w:t>Wikipedia</w:t>
      </w:r>
      <w:r w:rsidR="00956D3F">
        <w:t xml:space="preserve"> </w:t>
      </w:r>
    </w:p>
    <w:p w:rsidR="00845764" w:rsidRDefault="00845764" w:rsidP="00845764">
      <w:pPr>
        <w:spacing w:after="0"/>
      </w:pPr>
    </w:p>
    <w:p w:rsidR="00845764" w:rsidRPr="0012665F" w:rsidRDefault="00845764" w:rsidP="00845764">
      <w:pPr>
        <w:spacing w:after="0"/>
        <w:rPr>
          <w:b/>
        </w:rPr>
      </w:pPr>
      <w:r w:rsidRPr="0012665F">
        <w:rPr>
          <w:b/>
        </w:rPr>
        <w:t>Anmerkungen:</w:t>
      </w:r>
    </w:p>
    <w:p w:rsidR="00845764" w:rsidRDefault="00845764" w:rsidP="00845764">
      <w:pPr>
        <w:spacing w:after="0"/>
      </w:pPr>
      <w:r>
        <w:t xml:space="preserve">(1) Winckelmann: Briefe Bd. 4, </w:t>
      </w:r>
      <w:proofErr w:type="spellStart"/>
      <w:r>
        <w:t>hg</w:t>
      </w:r>
      <w:proofErr w:type="spellEnd"/>
      <w:r>
        <w:t>. Walter Rehm, zitiert nach Haupt, S. 33</w:t>
      </w:r>
    </w:p>
    <w:p w:rsidR="00845764" w:rsidRDefault="00845764" w:rsidP="00845764">
      <w:pPr>
        <w:spacing w:after="0"/>
      </w:pPr>
      <w:r>
        <w:t xml:space="preserve">(2) Winckelmann: Briefe Bd. 3, </w:t>
      </w:r>
      <w:proofErr w:type="spellStart"/>
      <w:r>
        <w:t>hg</w:t>
      </w:r>
      <w:proofErr w:type="spellEnd"/>
      <w:r>
        <w:t>. Walter Rehm, zitiert nach Haupt, S. 40</w:t>
      </w:r>
    </w:p>
    <w:p w:rsidR="00845764" w:rsidRDefault="00845764" w:rsidP="00845764">
      <w:pPr>
        <w:spacing w:after="0"/>
      </w:pPr>
      <w:r>
        <w:t xml:space="preserve">(3) Winckelmann: Briefe Bd.1, </w:t>
      </w:r>
      <w:proofErr w:type="spellStart"/>
      <w:r>
        <w:t>hg</w:t>
      </w:r>
      <w:proofErr w:type="spellEnd"/>
      <w:r>
        <w:t xml:space="preserve">. Walter Rehm, zitiert nach Haupt, S. 37 </w:t>
      </w:r>
    </w:p>
    <w:p w:rsidR="00845764" w:rsidRDefault="00845764" w:rsidP="00845764">
      <w:pPr>
        <w:spacing w:after="0"/>
      </w:pPr>
      <w:r>
        <w:t xml:space="preserve">(4) Winckelmann: Gedanken über die Nachahmung der griechischen Werle in der Malerei und Bildhauerkunst, Reclam Stuttgart 1995, S. 24 </w:t>
      </w:r>
    </w:p>
    <w:p w:rsidR="00845764" w:rsidRDefault="00845764" w:rsidP="00845764">
      <w:pPr>
        <w:spacing w:after="0"/>
      </w:pPr>
      <w:r>
        <w:t>(5) Winckelmann: Gedanken</w:t>
      </w:r>
      <w:r w:rsidRPr="00075E44">
        <w:t xml:space="preserve"> </w:t>
      </w:r>
      <w:r>
        <w:t xml:space="preserve">über …, S. 20 </w:t>
      </w:r>
    </w:p>
    <w:p w:rsidR="00845764" w:rsidRDefault="00845764" w:rsidP="00845764">
      <w:pPr>
        <w:spacing w:after="0"/>
      </w:pPr>
      <w:r>
        <w:t>(6) Hölderlin, Friedrich: Sämtliche Werke, Münchner Ausgabe, Bd. 1, S. 744</w:t>
      </w:r>
    </w:p>
    <w:p w:rsidR="00845764" w:rsidRDefault="00845764" w:rsidP="00845764">
      <w:pPr>
        <w:spacing w:after="0"/>
      </w:pPr>
      <w:r>
        <w:t>(7) Winckelmann: Gedanken über …, S. 39</w:t>
      </w:r>
    </w:p>
    <w:p w:rsidR="00845764" w:rsidRPr="00570536" w:rsidRDefault="00845764" w:rsidP="00845764">
      <w:pPr>
        <w:spacing w:after="0" w:line="240" w:lineRule="auto"/>
        <w:rPr>
          <w:rFonts w:eastAsia="Times New Roman" w:cstheme="minorHAnsi"/>
          <w:lang w:eastAsia="de-DE"/>
        </w:rPr>
      </w:pPr>
      <w:r w:rsidRPr="00570536">
        <w:rPr>
          <w:rFonts w:cstheme="minorHAnsi"/>
        </w:rPr>
        <w:t xml:space="preserve">(8) </w:t>
      </w:r>
      <w:r>
        <w:rPr>
          <w:rFonts w:cstheme="minorHAnsi"/>
        </w:rPr>
        <w:t xml:space="preserve">Winckelmann: Gedanken über …, S. 4  </w:t>
      </w:r>
    </w:p>
    <w:p w:rsidR="00845764" w:rsidRDefault="00845764" w:rsidP="00845764">
      <w:pPr>
        <w:spacing w:after="0" w:line="240" w:lineRule="auto"/>
        <w:rPr>
          <w:rFonts w:eastAsia="Times New Roman" w:cstheme="minorHAnsi"/>
          <w:bCs/>
          <w:lang w:eastAsia="de-DE"/>
        </w:rPr>
      </w:pPr>
      <w:r w:rsidRPr="00570536">
        <w:rPr>
          <w:rFonts w:cstheme="minorHAnsi"/>
        </w:rPr>
        <w:t>(9)</w:t>
      </w:r>
      <w:r w:rsidRPr="00570536">
        <w:rPr>
          <w:rFonts w:eastAsia="Times New Roman" w:cstheme="minorHAnsi"/>
          <w:bCs/>
          <w:lang w:eastAsia="de-DE"/>
        </w:rPr>
        <w:t xml:space="preserve"> </w:t>
      </w:r>
      <w:r>
        <w:rPr>
          <w:rFonts w:eastAsia="Times New Roman" w:cstheme="minorHAnsi"/>
          <w:bCs/>
          <w:lang w:eastAsia="de-DE"/>
        </w:rPr>
        <w:t xml:space="preserve">Winckelmann: Gedanken über … S. 4  </w:t>
      </w:r>
    </w:p>
    <w:p w:rsidR="00845764" w:rsidRPr="00570536" w:rsidRDefault="00845764" w:rsidP="00845764">
      <w:pPr>
        <w:spacing w:after="0" w:line="240" w:lineRule="auto"/>
        <w:rPr>
          <w:rFonts w:eastAsia="Times New Roman" w:cstheme="minorHAnsi"/>
          <w:lang w:eastAsia="de-DE"/>
        </w:rPr>
      </w:pPr>
      <w:r w:rsidRPr="00570536">
        <w:rPr>
          <w:rFonts w:cstheme="minorHAnsi"/>
        </w:rPr>
        <w:t>(10</w:t>
      </w:r>
      <w:r>
        <w:rPr>
          <w:rFonts w:cstheme="minorHAnsi"/>
        </w:rPr>
        <w:t>) Winckelmann: Geschichte der Kunst des Altertums, Wiss. Buchgesellschaft 1972, S. 180</w:t>
      </w:r>
    </w:p>
    <w:p w:rsidR="00845764" w:rsidRDefault="00845764" w:rsidP="00845764">
      <w:pPr>
        <w:spacing w:after="0"/>
      </w:pPr>
      <w:r>
        <w:t>(11) Winckelmann: Gedanken über… S. 150,  zitiert nach Haupt, S.70</w:t>
      </w:r>
    </w:p>
    <w:p w:rsidR="00845764" w:rsidRDefault="00845764" w:rsidP="00845764">
      <w:pPr>
        <w:spacing w:after="0"/>
      </w:pPr>
      <w:r>
        <w:t xml:space="preserve">(12) </w:t>
      </w:r>
      <w:r w:rsidRPr="00AF4910">
        <w:t>Goethe: Winckelmann und sein Jahrhundert</w:t>
      </w:r>
      <w:r>
        <w:t>, Leipzig 1969, zitiert nach Haupt, S.71</w:t>
      </w:r>
    </w:p>
    <w:p w:rsidR="00845764" w:rsidRDefault="00845764" w:rsidP="00845764">
      <w:pPr>
        <w:spacing w:after="0"/>
      </w:pPr>
      <w:r w:rsidRPr="00AF4910">
        <w:t>(13) Goethe: Winckelmann und sein Jahrhundert, zitiert nach Haupt, S. 86</w:t>
      </w:r>
      <w:r>
        <w:t xml:space="preserve"> </w:t>
      </w:r>
    </w:p>
    <w:p w:rsidR="00845764" w:rsidRPr="00570536" w:rsidRDefault="00845764" w:rsidP="00845764">
      <w:pPr>
        <w:spacing w:after="0" w:line="240" w:lineRule="auto"/>
        <w:rPr>
          <w:rFonts w:eastAsia="Times New Roman" w:cstheme="minorHAnsi"/>
          <w:lang w:eastAsia="de-DE"/>
        </w:rPr>
      </w:pPr>
      <w:r>
        <w:t xml:space="preserve">(14) </w:t>
      </w:r>
      <w:r w:rsidRPr="00891404">
        <w:rPr>
          <w:rFonts w:eastAsia="Times New Roman" w:cstheme="minorHAnsi"/>
          <w:lang w:eastAsia="de-DE"/>
        </w:rPr>
        <w:t>Winckelmann: Geschichte der Kunst des Alte</w:t>
      </w:r>
      <w:r>
        <w:rPr>
          <w:rFonts w:eastAsia="Times New Roman" w:cstheme="minorHAnsi"/>
          <w:lang w:eastAsia="de-DE"/>
        </w:rPr>
        <w:t>rtums. Wiss. Buchgesellschaft 1972, S. 163</w:t>
      </w:r>
    </w:p>
    <w:p w:rsidR="00845764" w:rsidRPr="00570536" w:rsidRDefault="00845764" w:rsidP="00845764">
      <w:pPr>
        <w:spacing w:after="0" w:line="240" w:lineRule="auto"/>
        <w:rPr>
          <w:rFonts w:eastAsia="Times New Roman" w:cstheme="minorHAnsi"/>
          <w:lang w:eastAsia="de-DE"/>
        </w:rPr>
      </w:pPr>
      <w:r>
        <w:t xml:space="preserve">(15) </w:t>
      </w:r>
      <w:r>
        <w:rPr>
          <w:rFonts w:eastAsia="Times New Roman" w:cstheme="minorHAnsi"/>
          <w:bCs/>
          <w:lang w:eastAsia="de-DE"/>
        </w:rPr>
        <w:t xml:space="preserve">Schiller, Friedrich: </w:t>
      </w:r>
      <w:r w:rsidRPr="00891404">
        <w:rPr>
          <w:rFonts w:eastAsia="Times New Roman" w:cstheme="minorHAnsi"/>
          <w:bCs/>
          <w:lang w:eastAsia="de-DE"/>
        </w:rPr>
        <w:t>Über die ästhetische Erziehung des Mensch</w:t>
      </w:r>
      <w:r>
        <w:rPr>
          <w:rFonts w:eastAsia="Times New Roman" w:cstheme="minorHAnsi"/>
          <w:bCs/>
          <w:lang w:eastAsia="de-DE"/>
        </w:rPr>
        <w:t>en, 15.</w:t>
      </w:r>
      <w:r>
        <w:rPr>
          <w:rFonts w:eastAsia="Times New Roman" w:cstheme="minorHAnsi"/>
          <w:lang w:eastAsia="de-DE"/>
        </w:rPr>
        <w:t xml:space="preserve"> Brief </w:t>
      </w:r>
    </w:p>
    <w:p w:rsidR="00845764" w:rsidRDefault="00845764" w:rsidP="00845764">
      <w:pPr>
        <w:spacing w:after="0"/>
      </w:pPr>
      <w:r>
        <w:t xml:space="preserve">(16) </w:t>
      </w:r>
      <w:r w:rsidRPr="00570536">
        <w:rPr>
          <w:rFonts w:cstheme="minorHAnsi"/>
        </w:rPr>
        <w:t>)</w:t>
      </w:r>
      <w:r w:rsidRPr="00570536">
        <w:rPr>
          <w:rFonts w:eastAsia="Times New Roman" w:cstheme="minorHAnsi"/>
          <w:bCs/>
          <w:lang w:eastAsia="de-DE"/>
        </w:rPr>
        <w:t xml:space="preserve"> </w:t>
      </w:r>
      <w:r>
        <w:rPr>
          <w:rFonts w:eastAsia="Times New Roman" w:cstheme="minorHAnsi"/>
          <w:bCs/>
          <w:lang w:eastAsia="de-DE"/>
        </w:rPr>
        <w:t>Goethe, Johann Wolfgang von, Briefe,</w:t>
      </w:r>
      <w:r w:rsidRPr="00891404">
        <w:rPr>
          <w:rFonts w:eastAsia="Times New Roman" w:cstheme="minorHAnsi"/>
          <w:bCs/>
          <w:lang w:eastAsia="de-DE"/>
        </w:rPr>
        <w:t xml:space="preserve"> 6. Januar 1787</w:t>
      </w:r>
    </w:p>
    <w:p w:rsidR="00845764" w:rsidRPr="007D478A" w:rsidRDefault="00845764" w:rsidP="00845764">
      <w:pPr>
        <w:spacing w:after="0"/>
      </w:pPr>
      <w:r w:rsidRPr="00425505">
        <w:t xml:space="preserve">(17) </w:t>
      </w:r>
      <w:r w:rsidRPr="007D478A">
        <w:t>Winck</w:t>
      </w:r>
      <w:r>
        <w:t>elmann: Beschreibung des Apollo und des Torso im Belvedere zu Rom, Kap. 2</w:t>
      </w:r>
    </w:p>
    <w:p w:rsidR="00845764" w:rsidRPr="00EF587F" w:rsidRDefault="00845764" w:rsidP="00845764">
      <w:pPr>
        <w:spacing w:after="0"/>
      </w:pPr>
      <w:r w:rsidRPr="00EF587F">
        <w:t xml:space="preserve">(18) Goethe: Winckelmann und sein Jahrhundert, </w:t>
      </w:r>
      <w:r>
        <w:t xml:space="preserve">Brief an </w:t>
      </w:r>
      <w:proofErr w:type="spellStart"/>
      <w:r>
        <w:t>Berendis</w:t>
      </w:r>
      <w:proofErr w:type="spellEnd"/>
      <w:r>
        <w:t>, zitiert nach Haupt, S. 70</w:t>
      </w:r>
    </w:p>
    <w:p w:rsidR="00845764" w:rsidRDefault="00845764" w:rsidP="00845764">
      <w:pPr>
        <w:spacing w:after="0"/>
      </w:pPr>
      <w:r>
        <w:t xml:space="preserve">(19) Goethe: Winckelmann und sein Jahrhundert, Brief an </w:t>
      </w:r>
      <w:proofErr w:type="spellStart"/>
      <w:r>
        <w:t>Berendis</w:t>
      </w:r>
      <w:proofErr w:type="spellEnd"/>
      <w:r>
        <w:t xml:space="preserve">, zitiert nach Haupt, S. 95 </w:t>
      </w:r>
    </w:p>
    <w:p w:rsidR="00845764" w:rsidRDefault="00845764" w:rsidP="00845764">
      <w:pPr>
        <w:spacing w:after="0"/>
      </w:pPr>
      <w:r>
        <w:t>(20) Goethe: Winckelmann und sein Jahrhundert, zitiert nach Haupt, S. 129</w:t>
      </w:r>
    </w:p>
    <w:p w:rsidR="00845764" w:rsidRDefault="00845764" w:rsidP="00845764">
      <w:pPr>
        <w:spacing w:after="0"/>
      </w:pPr>
      <w:r>
        <w:t>(21)</w:t>
      </w:r>
      <w:r w:rsidRPr="004D6D09">
        <w:t xml:space="preserve"> </w:t>
      </w:r>
      <w:r>
        <w:t>Goethe: Winckelmann und sein Jahrhundert, zitiert nach Haupt, S. 129</w:t>
      </w:r>
    </w:p>
    <w:p w:rsidR="00845764" w:rsidRDefault="00845764" w:rsidP="00845764">
      <w:pPr>
        <w:spacing w:after="0"/>
      </w:pPr>
      <w:r>
        <w:t>(22) Winckelmann: Geschichte der Kunst des Altertums, S. 179</w:t>
      </w:r>
    </w:p>
    <w:p w:rsidR="00845764" w:rsidRDefault="00845764" w:rsidP="00845764">
      <w:pPr>
        <w:spacing w:after="0"/>
      </w:pPr>
      <w:r>
        <w:t>(23) Winckelmann: Geschichte der Kunst des Altertums, Kap. 14 Einleitung</w:t>
      </w:r>
    </w:p>
    <w:p w:rsidR="00845764" w:rsidRDefault="00845764" w:rsidP="00845764">
      <w:pPr>
        <w:spacing w:after="0"/>
      </w:pPr>
      <w:r>
        <w:t xml:space="preserve"> (24) Hölderlin, MA Bd. 2, Briefe, S. 626</w:t>
      </w:r>
    </w:p>
    <w:p w:rsidR="00845764" w:rsidRDefault="00845764" w:rsidP="00845764">
      <w:pPr>
        <w:spacing w:after="0"/>
        <w:rPr>
          <w:rFonts w:cstheme="minorHAnsi"/>
        </w:rPr>
      </w:pPr>
      <w:r>
        <w:t xml:space="preserve">(25) Goethe: Ausgewählte Werke in 16 Bänden, Bd.13, zitiert nach </w:t>
      </w:r>
      <w:r>
        <w:rPr>
          <w:rFonts w:cstheme="minorHAnsi"/>
        </w:rPr>
        <w:t>Haupt, S.187</w:t>
      </w:r>
    </w:p>
    <w:p w:rsidR="00845764" w:rsidRDefault="00845764" w:rsidP="00845764">
      <w:pPr>
        <w:spacing w:after="0"/>
        <w:rPr>
          <w:rFonts w:cstheme="minorHAnsi"/>
        </w:rPr>
      </w:pPr>
      <w:r>
        <w:rPr>
          <w:rFonts w:cstheme="minorHAnsi"/>
        </w:rPr>
        <w:t>(26) Goethe, Briefe an Herder, Quelle zeno.org, zitiert nach Haupt, S. 218</w:t>
      </w:r>
    </w:p>
    <w:p w:rsidR="00845764" w:rsidRDefault="00845764" w:rsidP="002B68C8">
      <w:pPr>
        <w:spacing w:after="0" w:line="240" w:lineRule="auto"/>
        <w:ind w:left="426" w:hanging="426"/>
        <w:rPr>
          <w:rFonts w:eastAsia="Times New Roman" w:cstheme="minorHAnsi"/>
          <w:color w:val="000000"/>
          <w:lang w:eastAsia="de-DE"/>
        </w:rPr>
      </w:pPr>
      <w:r>
        <w:rPr>
          <w:rFonts w:cstheme="minorHAnsi"/>
        </w:rPr>
        <w:t xml:space="preserve">(27) </w:t>
      </w:r>
      <w:r w:rsidRPr="001D42EE">
        <w:rPr>
          <w:rFonts w:eastAsia="Times New Roman" w:cstheme="minorHAnsi"/>
          <w:lang w:eastAsia="de-DE"/>
        </w:rPr>
        <w:t xml:space="preserve">Ernst Osterkamp, Artikel "Johann Joachim Winckelmann". In: Literaturlexikon. Hrsg. von Walther </w:t>
      </w:r>
      <w:proofErr w:type="spellStart"/>
      <w:r w:rsidRPr="001D42EE">
        <w:rPr>
          <w:rFonts w:eastAsia="Times New Roman" w:cstheme="minorHAnsi"/>
          <w:lang w:eastAsia="de-DE"/>
        </w:rPr>
        <w:t>Killy</w:t>
      </w:r>
      <w:proofErr w:type="spellEnd"/>
      <w:r w:rsidRPr="001D42EE">
        <w:rPr>
          <w:rFonts w:eastAsia="Times New Roman" w:cstheme="minorHAnsi"/>
          <w:lang w:eastAsia="de-DE"/>
        </w:rPr>
        <w:t xml:space="preserve">. </w:t>
      </w:r>
      <w:r>
        <w:rPr>
          <w:rFonts w:eastAsia="Times New Roman" w:cstheme="minorHAnsi"/>
          <w:lang w:eastAsia="de-DE"/>
        </w:rPr>
        <w:t xml:space="preserve">2. Ausgabe (Digitale Bibliothek </w:t>
      </w:r>
      <w:r w:rsidRPr="001D42EE">
        <w:rPr>
          <w:rFonts w:eastAsia="Times New Roman" w:cstheme="minorHAnsi"/>
          <w:color w:val="000000"/>
          <w:lang w:eastAsia="de-DE"/>
        </w:rPr>
        <w:t>S. 21.537 f.)</w:t>
      </w:r>
    </w:p>
    <w:p w:rsidR="00845764" w:rsidRDefault="00845764" w:rsidP="00845764">
      <w:pPr>
        <w:spacing w:after="0" w:line="240" w:lineRule="auto"/>
        <w:rPr>
          <w:rFonts w:eastAsia="Times New Roman" w:cstheme="minorHAnsi"/>
          <w:color w:val="000000"/>
          <w:lang w:eastAsia="de-DE"/>
        </w:rPr>
      </w:pPr>
    </w:p>
    <w:p w:rsidR="00845764" w:rsidRPr="001D42EE" w:rsidRDefault="00845764" w:rsidP="00845764">
      <w:pPr>
        <w:spacing w:after="0" w:line="240" w:lineRule="auto"/>
        <w:rPr>
          <w:rFonts w:eastAsia="Times New Roman" w:cstheme="minorHAnsi"/>
          <w:lang w:eastAsia="de-DE"/>
        </w:rPr>
      </w:pPr>
      <w:r>
        <w:rPr>
          <w:rFonts w:eastAsia="Times New Roman" w:cstheme="minorHAnsi"/>
          <w:color w:val="000000"/>
          <w:lang w:eastAsia="de-DE"/>
        </w:rPr>
        <w:t>(28) Winckelmann: Anmerkungen über die Geschichte der Kunst, Walter de Gruyter 2002, zitiert nach Haupt, S. 164</w:t>
      </w:r>
    </w:p>
    <w:p w:rsidR="00845764" w:rsidRDefault="00845764" w:rsidP="00845764">
      <w:pPr>
        <w:spacing w:after="0"/>
      </w:pPr>
    </w:p>
    <w:p w:rsidR="00845764" w:rsidRDefault="00845764" w:rsidP="00845764">
      <w:pPr>
        <w:spacing w:after="0"/>
        <w:rPr>
          <w:rFonts w:cstheme="minorHAnsi"/>
          <w:b/>
        </w:rPr>
      </w:pPr>
      <w:r w:rsidRPr="00265E9A">
        <w:rPr>
          <w:rFonts w:cstheme="minorHAnsi"/>
          <w:b/>
        </w:rPr>
        <w:t xml:space="preserve">Bildnachweise </w:t>
      </w:r>
      <w:r w:rsidRPr="0012665F">
        <w:rPr>
          <w:rFonts w:cstheme="minorHAnsi"/>
        </w:rPr>
        <w:t>(alle über Wikimedia Commons)</w:t>
      </w:r>
      <w:r>
        <w:rPr>
          <w:rFonts w:cstheme="minorHAnsi"/>
          <w:b/>
        </w:rPr>
        <w:t>:</w:t>
      </w:r>
    </w:p>
    <w:p w:rsidR="00845764" w:rsidRPr="00845764" w:rsidRDefault="00845764" w:rsidP="00845764">
      <w:pPr>
        <w:spacing w:after="0"/>
        <w:ind w:left="426" w:hanging="426"/>
        <w:rPr>
          <w:rFonts w:cstheme="minorHAnsi"/>
        </w:rPr>
      </w:pPr>
      <w:r w:rsidRPr="00845764">
        <w:rPr>
          <w:rFonts w:cstheme="minorHAnsi"/>
        </w:rPr>
        <w:t xml:space="preserve">Porträt Winckelmann: Anton Raphael Mengs, ca. 1777, Metropolitan Museum </w:t>
      </w:r>
      <w:proofErr w:type="spellStart"/>
      <w:r w:rsidRPr="00845764">
        <w:rPr>
          <w:rFonts w:cstheme="minorHAnsi"/>
        </w:rPr>
        <w:t>of</w:t>
      </w:r>
      <w:proofErr w:type="spellEnd"/>
      <w:r w:rsidRPr="00845764">
        <w:rPr>
          <w:rFonts w:cstheme="minorHAnsi"/>
        </w:rPr>
        <w:t xml:space="preserve"> Art, </w:t>
      </w:r>
      <w:proofErr w:type="spellStart"/>
      <w:r w:rsidRPr="00845764">
        <w:rPr>
          <w:rFonts w:cstheme="minorHAnsi"/>
        </w:rPr>
        <w:t>Obj.Nr</w:t>
      </w:r>
      <w:proofErr w:type="spellEnd"/>
      <w:r w:rsidRPr="00845764">
        <w:rPr>
          <w:rFonts w:cstheme="minorHAnsi"/>
        </w:rPr>
        <w:t xml:space="preserve">: 48141, Foto: online </w:t>
      </w:r>
      <w:proofErr w:type="spellStart"/>
      <w:r w:rsidRPr="00845764">
        <w:rPr>
          <w:rFonts w:cstheme="minorHAnsi"/>
        </w:rPr>
        <w:t>collection</w:t>
      </w:r>
      <w:proofErr w:type="spellEnd"/>
      <w:r w:rsidRPr="00845764">
        <w:rPr>
          <w:rFonts w:cstheme="minorHAnsi"/>
        </w:rPr>
        <w:t xml:space="preserve"> </w:t>
      </w:r>
    </w:p>
    <w:p w:rsidR="00845764" w:rsidRPr="0012665F" w:rsidRDefault="00845764" w:rsidP="00845764">
      <w:pPr>
        <w:spacing w:after="0"/>
        <w:ind w:left="426" w:hanging="426"/>
        <w:rPr>
          <w:rFonts w:cstheme="minorHAnsi"/>
        </w:rPr>
      </w:pPr>
      <w:r w:rsidRPr="0012665F">
        <w:rPr>
          <w:rFonts w:cstheme="minorHAnsi"/>
        </w:rPr>
        <w:t xml:space="preserve">Die Schaukel: Jean-Honoré Fragonard, Musée </w:t>
      </w:r>
      <w:proofErr w:type="spellStart"/>
      <w:r w:rsidRPr="0012665F">
        <w:rPr>
          <w:rFonts w:cstheme="minorHAnsi"/>
        </w:rPr>
        <w:t>Lambinet</w:t>
      </w:r>
      <w:proofErr w:type="spellEnd"/>
      <w:r w:rsidRPr="0012665F">
        <w:rPr>
          <w:rFonts w:cstheme="minorHAnsi"/>
        </w:rPr>
        <w:t xml:space="preserve"> Paris, gemeinfrei </w:t>
      </w:r>
    </w:p>
    <w:p w:rsidR="00845764" w:rsidRPr="0012665F" w:rsidRDefault="00845764" w:rsidP="00845764">
      <w:pPr>
        <w:spacing w:after="0"/>
        <w:ind w:left="426" w:hanging="426"/>
      </w:pPr>
      <w:r w:rsidRPr="0012665F">
        <w:rPr>
          <w:rFonts w:cstheme="minorHAnsi"/>
        </w:rPr>
        <w:t>Louis XIV:</w:t>
      </w:r>
      <w:r w:rsidRPr="0012665F">
        <w:t xml:space="preserve"> </w:t>
      </w:r>
      <w:hyperlink r:id="rId30" w:tooltip="w:en:Hyacinthe Rigaud" w:history="1">
        <w:r w:rsidRPr="0012665F">
          <w:t xml:space="preserve">Hyacinthe </w:t>
        </w:r>
        <w:proofErr w:type="spellStart"/>
        <w:r w:rsidRPr="0012665F">
          <w:t>Rigaud</w:t>
        </w:r>
        <w:proofErr w:type="spellEnd"/>
      </w:hyperlink>
      <w:r w:rsidRPr="0012665F">
        <w:t> (1659–1743),</w:t>
      </w:r>
      <w:r w:rsidRPr="0012665F">
        <w:rPr>
          <w:rFonts w:cstheme="minorHAnsi"/>
        </w:rPr>
        <w:t xml:space="preserve"> Louvre, </w:t>
      </w:r>
      <w:r w:rsidRPr="0012665F">
        <w:t xml:space="preserve">INV 7492, gemeinfrei </w:t>
      </w:r>
    </w:p>
    <w:p w:rsidR="00845764" w:rsidRPr="0012665F" w:rsidRDefault="00845764" w:rsidP="00845764">
      <w:pPr>
        <w:spacing w:after="0"/>
        <w:ind w:left="426" w:hanging="426"/>
        <w:rPr>
          <w:rFonts w:cstheme="minorHAnsi"/>
        </w:rPr>
      </w:pPr>
      <w:r w:rsidRPr="0012665F">
        <w:rPr>
          <w:rFonts w:cstheme="minorHAnsi"/>
        </w:rPr>
        <w:t>Sixtinische Madonna: Raffael 1512-13, Staatl. Kunstsammlungen Dresden, Gal.-Nr. 93 Google Art Project gemeinfrei</w:t>
      </w:r>
    </w:p>
    <w:p w:rsidR="00845764" w:rsidRPr="0012665F" w:rsidRDefault="00845764" w:rsidP="00845764">
      <w:pPr>
        <w:spacing w:after="0"/>
        <w:ind w:left="426" w:hanging="426"/>
        <w:rPr>
          <w:rFonts w:cstheme="minorHAnsi"/>
        </w:rPr>
      </w:pPr>
      <w:r w:rsidRPr="0012665F">
        <w:rPr>
          <w:rFonts w:cstheme="minorHAnsi"/>
        </w:rPr>
        <w:t>Forum Romanum: Foto Boris Edelmann</w:t>
      </w:r>
    </w:p>
    <w:p w:rsidR="00845764" w:rsidRPr="0012665F" w:rsidRDefault="00845764" w:rsidP="00845764">
      <w:pPr>
        <w:spacing w:after="0"/>
        <w:ind w:left="426" w:hanging="426"/>
        <w:rPr>
          <w:rFonts w:cstheme="minorHAnsi"/>
        </w:rPr>
      </w:pPr>
      <w:r w:rsidRPr="0012665F">
        <w:rPr>
          <w:rFonts w:cstheme="minorHAnsi"/>
        </w:rPr>
        <w:t xml:space="preserve">Juno </w:t>
      </w:r>
      <w:proofErr w:type="spellStart"/>
      <w:r w:rsidRPr="0012665F">
        <w:rPr>
          <w:rFonts w:cstheme="minorHAnsi"/>
        </w:rPr>
        <w:t>Ludovisi</w:t>
      </w:r>
      <w:proofErr w:type="spellEnd"/>
      <w:r w:rsidRPr="0012665F">
        <w:rPr>
          <w:rFonts w:cstheme="minorHAnsi"/>
        </w:rPr>
        <w:t xml:space="preserve">: Museo </w:t>
      </w:r>
      <w:proofErr w:type="spellStart"/>
      <w:r w:rsidRPr="0012665F">
        <w:rPr>
          <w:rFonts w:cstheme="minorHAnsi"/>
        </w:rPr>
        <w:t>nazionale</w:t>
      </w:r>
      <w:proofErr w:type="spellEnd"/>
      <w:r w:rsidRPr="0012665F">
        <w:rPr>
          <w:rFonts w:cstheme="minorHAnsi"/>
        </w:rPr>
        <w:t xml:space="preserve"> </w:t>
      </w:r>
      <w:proofErr w:type="spellStart"/>
      <w:r w:rsidRPr="0012665F">
        <w:rPr>
          <w:rFonts w:cstheme="minorHAnsi"/>
        </w:rPr>
        <w:t>romano</w:t>
      </w:r>
      <w:proofErr w:type="spellEnd"/>
      <w:r w:rsidRPr="0012665F">
        <w:rPr>
          <w:rFonts w:cstheme="minorHAnsi"/>
        </w:rPr>
        <w:t xml:space="preserve"> di </w:t>
      </w:r>
      <w:proofErr w:type="spellStart"/>
      <w:r w:rsidRPr="0012665F">
        <w:rPr>
          <w:rFonts w:cstheme="minorHAnsi"/>
        </w:rPr>
        <w:t>palazzo</w:t>
      </w:r>
      <w:proofErr w:type="spellEnd"/>
      <w:r w:rsidRPr="0012665F">
        <w:rPr>
          <w:rFonts w:cstheme="minorHAnsi"/>
        </w:rPr>
        <w:t xml:space="preserve"> </w:t>
      </w:r>
      <w:proofErr w:type="spellStart"/>
      <w:r w:rsidRPr="0012665F">
        <w:rPr>
          <w:rFonts w:cstheme="minorHAnsi"/>
        </w:rPr>
        <w:t>Altemps</w:t>
      </w:r>
      <w:proofErr w:type="spellEnd"/>
      <w:r w:rsidRPr="0012665F">
        <w:rPr>
          <w:rFonts w:cstheme="minorHAnsi"/>
        </w:rPr>
        <w:t xml:space="preserve"> </w:t>
      </w:r>
      <w:proofErr w:type="spellStart"/>
      <w:r w:rsidRPr="0012665F">
        <w:rPr>
          <w:rFonts w:cstheme="minorHAnsi"/>
        </w:rPr>
        <w:t>Inv</w:t>
      </w:r>
      <w:proofErr w:type="spellEnd"/>
      <w:r w:rsidRPr="0012665F">
        <w:rPr>
          <w:rFonts w:cstheme="minorHAnsi"/>
        </w:rPr>
        <w:t>. 8631, Foto: Paolo Villa</w:t>
      </w:r>
    </w:p>
    <w:p w:rsidR="00845764" w:rsidRPr="0012665F" w:rsidRDefault="00845764" w:rsidP="00845764">
      <w:pPr>
        <w:spacing w:after="0"/>
        <w:ind w:left="426" w:hanging="426"/>
        <w:rPr>
          <w:rFonts w:cstheme="minorHAnsi"/>
        </w:rPr>
      </w:pPr>
      <w:r w:rsidRPr="0012665F">
        <w:rPr>
          <w:rFonts w:cstheme="minorHAnsi"/>
        </w:rPr>
        <w:t>Goethehaus am Frauenplan Weimar: ©Klassik Stiftung Weimar</w:t>
      </w:r>
    </w:p>
    <w:p w:rsidR="00845764" w:rsidRPr="0012665F" w:rsidRDefault="00845764" w:rsidP="00845764">
      <w:pPr>
        <w:spacing w:after="0"/>
        <w:ind w:left="426" w:hanging="426"/>
        <w:rPr>
          <w:rFonts w:cstheme="minorHAnsi"/>
        </w:rPr>
      </w:pPr>
      <w:r w:rsidRPr="0012665F">
        <w:rPr>
          <w:rFonts w:cstheme="minorHAnsi"/>
        </w:rPr>
        <w:t xml:space="preserve">Ägyptische Figurengruppe: Künstler unbekannt, Foto: </w:t>
      </w:r>
      <w:proofErr w:type="spellStart"/>
      <w:r w:rsidRPr="0012665F">
        <w:t>Bridgeman</w:t>
      </w:r>
      <w:proofErr w:type="spellEnd"/>
      <w:r w:rsidRPr="0012665F">
        <w:t xml:space="preserve"> Images</w:t>
      </w:r>
    </w:p>
    <w:p w:rsidR="00845764" w:rsidRPr="0012665F" w:rsidRDefault="00845764" w:rsidP="00845764">
      <w:pPr>
        <w:spacing w:after="0"/>
        <w:ind w:left="426" w:hanging="426"/>
        <w:rPr>
          <w:rFonts w:cstheme="minorHAnsi"/>
        </w:rPr>
      </w:pPr>
      <w:r w:rsidRPr="0012665F">
        <w:rPr>
          <w:rFonts w:cstheme="minorHAnsi"/>
        </w:rPr>
        <w:t xml:space="preserve">Kontrapost: Paolo Villa (Foto, Text, Diagramm) Creative-Commons-Lizenz </w:t>
      </w:r>
      <w:hyperlink r:id="rId31" w:tooltip="creativecommons:by-sa/4.0/deed.de" w:history="1">
        <w:r w:rsidRPr="0012665F">
          <w:rPr>
            <w:rFonts w:cstheme="minorHAnsi"/>
          </w:rPr>
          <w:t>Namensnennung 4.0 international.</w:t>
        </w:r>
      </w:hyperlink>
    </w:p>
    <w:p w:rsidR="00845764" w:rsidRPr="0012665F" w:rsidRDefault="00845764" w:rsidP="00845764">
      <w:pPr>
        <w:spacing w:after="0"/>
        <w:ind w:left="426" w:hanging="426"/>
      </w:pPr>
      <w:r w:rsidRPr="0012665F">
        <w:lastRenderedPageBreak/>
        <w:t xml:space="preserve">Hermes Belvedere: Vatikanische Museen, </w:t>
      </w:r>
      <w:proofErr w:type="spellStart"/>
      <w:r w:rsidRPr="0012665F">
        <w:t>Inv</w:t>
      </w:r>
      <w:proofErr w:type="spellEnd"/>
      <w:r w:rsidRPr="0012665F">
        <w:t xml:space="preserve">. 907, Foto: Jean Paul </w:t>
      </w:r>
      <w:proofErr w:type="spellStart"/>
      <w:r w:rsidRPr="0012665F">
        <w:t>Grandmont</w:t>
      </w:r>
      <w:proofErr w:type="spellEnd"/>
      <w:r w:rsidRPr="0012665F">
        <w:t xml:space="preserve"> </w:t>
      </w:r>
    </w:p>
    <w:p w:rsidR="00845764" w:rsidRPr="0012665F" w:rsidRDefault="00845764" w:rsidP="00845764">
      <w:pPr>
        <w:spacing w:after="0"/>
        <w:ind w:left="426" w:hanging="426"/>
        <w:rPr>
          <w:rFonts w:cstheme="minorHAnsi"/>
        </w:rPr>
      </w:pPr>
      <w:r w:rsidRPr="0012665F">
        <w:rPr>
          <w:rFonts w:cstheme="minorHAnsi"/>
        </w:rPr>
        <w:t xml:space="preserve">Große </w:t>
      </w:r>
      <w:proofErr w:type="spellStart"/>
      <w:r w:rsidRPr="0012665F">
        <w:rPr>
          <w:rFonts w:cstheme="minorHAnsi"/>
        </w:rPr>
        <w:t>Herkulanerin</w:t>
      </w:r>
      <w:proofErr w:type="spellEnd"/>
      <w:r w:rsidRPr="0012665F">
        <w:rPr>
          <w:rFonts w:cstheme="minorHAnsi"/>
        </w:rPr>
        <w:t>: Staatliche Kunstsammlungen Dresden, Foto: Mark Landon</w:t>
      </w:r>
    </w:p>
    <w:p w:rsidR="00845764" w:rsidRPr="004E77F8" w:rsidRDefault="00000000" w:rsidP="00845764">
      <w:pPr>
        <w:spacing w:after="0"/>
        <w:ind w:left="426" w:hanging="426"/>
        <w:rPr>
          <w:rFonts w:eastAsia="Times New Roman" w:cstheme="minorHAnsi"/>
          <w:lang w:val="en-US" w:eastAsia="de-DE"/>
        </w:rPr>
      </w:pPr>
      <w:hyperlink r:id="rId32" w:tooltip="w:de:Creative Commons" w:history="1">
        <w:r w:rsidR="00845764" w:rsidRPr="004E77F8">
          <w:rPr>
            <w:rFonts w:eastAsia="Times New Roman" w:cstheme="minorHAnsi"/>
            <w:lang w:val="en-US" w:eastAsia="de-DE"/>
          </w:rPr>
          <w:t>Creative-Commons</w:t>
        </w:r>
      </w:hyperlink>
      <w:r w:rsidR="00845764" w:rsidRPr="004E77F8">
        <w:rPr>
          <w:rFonts w:eastAsia="Times New Roman" w:cstheme="minorHAnsi"/>
          <w:lang w:val="en-US" w:eastAsia="de-DE"/>
        </w:rPr>
        <w:t>-</w:t>
      </w:r>
      <w:proofErr w:type="spellStart"/>
      <w:r w:rsidR="00845764" w:rsidRPr="004E77F8">
        <w:rPr>
          <w:rFonts w:eastAsia="Times New Roman" w:cstheme="minorHAnsi"/>
          <w:lang w:val="en-US" w:eastAsia="de-DE"/>
        </w:rPr>
        <w:t>Lizenz</w:t>
      </w:r>
      <w:proofErr w:type="spellEnd"/>
      <w:r w:rsidR="00845764" w:rsidRPr="004E77F8">
        <w:rPr>
          <w:rFonts w:eastAsia="Times New Roman" w:cstheme="minorHAnsi"/>
          <w:lang w:val="en-US" w:eastAsia="de-DE"/>
        </w:rPr>
        <w:t xml:space="preserve"> </w:t>
      </w:r>
      <w:hyperlink r:id="rId33" w:tooltip="creativecommons:by/4.0/deed.de" w:history="1">
        <w:proofErr w:type="spellStart"/>
        <w:r w:rsidR="00845764" w:rsidRPr="004E77F8">
          <w:rPr>
            <w:rFonts w:eastAsia="Times New Roman" w:cstheme="minorHAnsi"/>
            <w:lang w:val="en-US" w:eastAsia="de-DE"/>
          </w:rPr>
          <w:t>Namensnennung</w:t>
        </w:r>
        <w:proofErr w:type="spellEnd"/>
        <w:r w:rsidR="00845764" w:rsidRPr="004E77F8">
          <w:rPr>
            <w:rFonts w:eastAsia="Times New Roman" w:cstheme="minorHAnsi"/>
            <w:lang w:val="en-US" w:eastAsia="de-DE"/>
          </w:rPr>
          <w:t xml:space="preserve"> 4.0 international.</w:t>
        </w:r>
      </w:hyperlink>
    </w:p>
    <w:p w:rsidR="00845764" w:rsidRPr="0012665F" w:rsidRDefault="00845764" w:rsidP="00845764">
      <w:pPr>
        <w:spacing w:after="0"/>
        <w:ind w:left="426" w:hanging="426"/>
        <w:rPr>
          <w:rFonts w:cstheme="minorHAnsi"/>
        </w:rPr>
      </w:pPr>
      <w:r w:rsidRPr="004E77F8">
        <w:rPr>
          <w:rFonts w:cstheme="minorHAnsi"/>
          <w:lang w:val="en-US"/>
        </w:rPr>
        <w:t xml:space="preserve">Flora </w:t>
      </w:r>
      <w:proofErr w:type="spellStart"/>
      <w:r w:rsidRPr="004E77F8">
        <w:rPr>
          <w:rFonts w:cstheme="minorHAnsi"/>
          <w:lang w:val="en-US"/>
        </w:rPr>
        <w:t>farnese</w:t>
      </w:r>
      <w:proofErr w:type="spellEnd"/>
      <w:r w:rsidRPr="004E77F8">
        <w:rPr>
          <w:rFonts w:cstheme="minorHAnsi"/>
          <w:lang w:val="en-US"/>
        </w:rPr>
        <w:t xml:space="preserve">: </w:t>
      </w:r>
      <w:r w:rsidRPr="004E77F8">
        <w:rPr>
          <w:rFonts w:eastAsia="Times New Roman" w:cstheme="minorHAnsi"/>
          <w:lang w:val="en-US" w:eastAsia="de-DE"/>
        </w:rPr>
        <w:t xml:space="preserve">Nat. </w:t>
      </w:r>
      <w:r w:rsidRPr="0012665F">
        <w:rPr>
          <w:rFonts w:eastAsia="Times New Roman" w:cstheme="minorHAnsi"/>
          <w:lang w:eastAsia="de-DE"/>
        </w:rPr>
        <w:t>Archäologisches Museum von Neapel (</w:t>
      </w:r>
      <w:proofErr w:type="spellStart"/>
      <w:r w:rsidRPr="0012665F">
        <w:rPr>
          <w:rFonts w:eastAsia="Times New Roman" w:cstheme="minorHAnsi"/>
          <w:lang w:eastAsia="de-DE"/>
        </w:rPr>
        <w:t>Inv</w:t>
      </w:r>
      <w:proofErr w:type="spellEnd"/>
      <w:r w:rsidRPr="0012665F">
        <w:rPr>
          <w:rFonts w:eastAsia="Times New Roman" w:cstheme="minorHAnsi"/>
          <w:lang w:eastAsia="de-DE"/>
        </w:rPr>
        <w:t xml:space="preserve">. 6409). </w:t>
      </w:r>
      <w:r w:rsidRPr="0012665F">
        <w:rPr>
          <w:rFonts w:cstheme="minorHAnsi"/>
        </w:rPr>
        <w:t xml:space="preserve">Foto: Jamie Heath </w:t>
      </w:r>
    </w:p>
    <w:p w:rsidR="00845764" w:rsidRPr="0012665F" w:rsidRDefault="00845764" w:rsidP="00845764">
      <w:pPr>
        <w:spacing w:after="0"/>
        <w:ind w:left="426" w:hanging="426"/>
        <w:rPr>
          <w:rFonts w:eastAsia="Times New Roman" w:cstheme="minorHAnsi"/>
          <w:lang w:eastAsia="de-DE"/>
        </w:rPr>
      </w:pPr>
      <w:r w:rsidRPr="0012665F">
        <w:rPr>
          <w:rFonts w:cstheme="minorHAnsi"/>
        </w:rPr>
        <w:t xml:space="preserve">Apollo von Belvedere: Vatikanische Museen, Fotograf: Wknight94, </w:t>
      </w:r>
      <w:hyperlink r:id="rId34" w:tooltip="w:de:GNU-Lizenz für freie Dokumentation" w:history="1">
        <w:r w:rsidRPr="0012665F">
          <w:rPr>
            <w:rFonts w:eastAsia="Times New Roman" w:cstheme="minorHAnsi"/>
            <w:bCs/>
            <w:lang w:eastAsia="de-DE"/>
          </w:rPr>
          <w:t>GNU-Lizenz für freie Dokumentation</w:t>
        </w:r>
      </w:hyperlink>
      <w:r w:rsidRPr="0012665F">
        <w:rPr>
          <w:rFonts w:eastAsia="Times New Roman" w:cstheme="minorHAnsi"/>
          <w:lang w:eastAsia="de-DE"/>
        </w:rPr>
        <w:t xml:space="preserve"> </w:t>
      </w:r>
    </w:p>
    <w:p w:rsidR="00845764" w:rsidRPr="0012665F" w:rsidRDefault="00845764" w:rsidP="00845764">
      <w:pPr>
        <w:spacing w:after="0"/>
        <w:ind w:left="426" w:hanging="426"/>
        <w:rPr>
          <w:rFonts w:cstheme="minorHAnsi"/>
        </w:rPr>
      </w:pPr>
      <w:r w:rsidRPr="0012665F">
        <w:rPr>
          <w:rFonts w:cstheme="minorHAnsi"/>
        </w:rPr>
        <w:t xml:space="preserve">Porträt Winckelmann: Angelika Kauffmann 1764, Kunsthaus Zürich, gemeinfrei </w:t>
      </w:r>
    </w:p>
    <w:p w:rsidR="00845764" w:rsidRPr="0012665F" w:rsidRDefault="00845764" w:rsidP="00845764">
      <w:pPr>
        <w:spacing w:after="0"/>
        <w:ind w:left="426" w:hanging="426"/>
        <w:rPr>
          <w:rFonts w:cstheme="minorHAnsi"/>
        </w:rPr>
      </w:pPr>
      <w:r w:rsidRPr="0012665F">
        <w:rPr>
          <w:rFonts w:cstheme="minorHAnsi"/>
        </w:rPr>
        <w:t xml:space="preserve">Ausgrabungen in Pompeji: Pietro Fabris 1776, Gouache, aus: Campo </w:t>
      </w:r>
      <w:proofErr w:type="spellStart"/>
      <w:r w:rsidRPr="0012665F">
        <w:rPr>
          <w:rFonts w:cstheme="minorHAnsi"/>
        </w:rPr>
        <w:t>phlegräi</w:t>
      </w:r>
      <w:proofErr w:type="spellEnd"/>
      <w:r w:rsidRPr="0012665F">
        <w:rPr>
          <w:rFonts w:cstheme="minorHAnsi"/>
        </w:rPr>
        <w:t xml:space="preserve"> von W. Hamilton, Nachdruck 1985, gemeinfrei</w:t>
      </w:r>
    </w:p>
    <w:p w:rsidR="00845764" w:rsidRPr="0012665F" w:rsidRDefault="00845764" w:rsidP="00845764">
      <w:pPr>
        <w:spacing w:after="0"/>
        <w:ind w:left="426" w:hanging="426"/>
      </w:pPr>
      <w:r w:rsidRPr="0012665F">
        <w:rPr>
          <w:rStyle w:val="HTMLZitat"/>
        </w:rPr>
        <w:t xml:space="preserve">Venus </w:t>
      </w:r>
      <w:proofErr w:type="spellStart"/>
      <w:r w:rsidRPr="0012665F">
        <w:rPr>
          <w:rStyle w:val="HTMLZitat"/>
        </w:rPr>
        <w:t>medici</w:t>
      </w:r>
      <w:proofErr w:type="spellEnd"/>
      <w:r w:rsidRPr="0012665F">
        <w:rPr>
          <w:rStyle w:val="HTMLZitat"/>
        </w:rPr>
        <w:t xml:space="preserve">: Uffizien Florenz, Foto: </w:t>
      </w:r>
      <w:hyperlink r:id="rId35" w:tooltip="User:Sailko" w:history="1">
        <w:r w:rsidRPr="0012665F">
          <w:t>Francesco Bini</w:t>
        </w:r>
      </w:hyperlink>
    </w:p>
    <w:p w:rsidR="00845764" w:rsidRPr="0012665F" w:rsidRDefault="00845764" w:rsidP="00845764">
      <w:pPr>
        <w:spacing w:after="0"/>
        <w:ind w:left="426" w:hanging="426"/>
        <w:rPr>
          <w:rStyle w:val="HTMLZitat"/>
          <w:i w:val="0"/>
          <w:iCs w:val="0"/>
        </w:rPr>
      </w:pPr>
      <w:r w:rsidRPr="0012665F">
        <w:rPr>
          <w:rStyle w:val="fn"/>
        </w:rPr>
        <w:t xml:space="preserve">Der Künstler verzweifelnd angesichts der Größe der antiken Trümmer: Johann Heinrich Füssli, um 1780, Kunsthaus Zürich; Foto: </w:t>
      </w:r>
      <w:r w:rsidRPr="0012665F">
        <w:rPr>
          <w:rStyle w:val="HTMLZitat"/>
        </w:rPr>
        <w:t>The Yorck Project (2002)</w:t>
      </w:r>
    </w:p>
    <w:p w:rsidR="00845764" w:rsidRPr="0012665F" w:rsidRDefault="00845764" w:rsidP="00845764">
      <w:pPr>
        <w:spacing w:after="0"/>
        <w:ind w:left="426" w:hanging="426"/>
        <w:rPr>
          <w:rFonts w:cstheme="minorHAnsi"/>
        </w:rPr>
      </w:pPr>
      <w:r w:rsidRPr="0012665F">
        <w:rPr>
          <w:rFonts w:cstheme="minorHAnsi"/>
        </w:rPr>
        <w:t xml:space="preserve">Herkules </w:t>
      </w:r>
      <w:proofErr w:type="spellStart"/>
      <w:r w:rsidRPr="0012665F">
        <w:rPr>
          <w:rFonts w:cstheme="minorHAnsi"/>
        </w:rPr>
        <w:t>farnese</w:t>
      </w:r>
      <w:proofErr w:type="spellEnd"/>
      <w:r w:rsidRPr="0012665F">
        <w:rPr>
          <w:rFonts w:cstheme="minorHAnsi"/>
        </w:rPr>
        <w:t xml:space="preserve">: Künstler: </w:t>
      </w:r>
      <w:proofErr w:type="spellStart"/>
      <w:r w:rsidRPr="0012665F">
        <w:rPr>
          <w:rFonts w:cstheme="minorHAnsi"/>
        </w:rPr>
        <w:t>Glycon</w:t>
      </w:r>
      <w:proofErr w:type="spellEnd"/>
      <w:r w:rsidRPr="0012665F">
        <w:rPr>
          <w:rFonts w:cstheme="minorHAnsi"/>
        </w:rPr>
        <w:t xml:space="preserve"> (Kopie) und </w:t>
      </w:r>
      <w:proofErr w:type="spellStart"/>
      <w:r w:rsidRPr="0012665F">
        <w:rPr>
          <w:rFonts w:cstheme="minorHAnsi"/>
        </w:rPr>
        <w:t>Lysippos</w:t>
      </w:r>
      <w:proofErr w:type="spellEnd"/>
      <w:r w:rsidRPr="0012665F">
        <w:rPr>
          <w:rFonts w:cstheme="minorHAnsi"/>
        </w:rPr>
        <w:t xml:space="preserve"> (verlorenes Original), Archäologisches Nationalmuseum Neapel, </w:t>
      </w:r>
      <w:proofErr w:type="spellStart"/>
      <w:r w:rsidRPr="0012665F">
        <w:rPr>
          <w:rFonts w:cstheme="minorHAnsi"/>
        </w:rPr>
        <w:t>Inv.Nr</w:t>
      </w:r>
      <w:proofErr w:type="spellEnd"/>
      <w:r w:rsidRPr="0012665F">
        <w:rPr>
          <w:rFonts w:cstheme="minorHAnsi"/>
        </w:rPr>
        <w:t xml:space="preserve">. 6001, Foto: </w:t>
      </w:r>
      <w:hyperlink r:id="rId36" w:tooltip="User:Jastrow" w:history="1">
        <w:r w:rsidRPr="0012665F">
          <w:rPr>
            <w:rFonts w:cstheme="minorHAnsi"/>
          </w:rPr>
          <w:t>Marie-Lan Nguyen</w:t>
        </w:r>
      </w:hyperlink>
      <w:r w:rsidRPr="0012665F">
        <w:rPr>
          <w:rFonts w:cstheme="minorHAnsi"/>
        </w:rPr>
        <w:t xml:space="preserve"> (2011) </w:t>
      </w:r>
    </w:p>
    <w:p w:rsidR="00845764" w:rsidRPr="0012665F" w:rsidRDefault="00845764" w:rsidP="00845764">
      <w:pPr>
        <w:spacing w:after="0"/>
        <w:ind w:left="426" w:hanging="426"/>
        <w:rPr>
          <w:rFonts w:cstheme="minorHAnsi"/>
        </w:rPr>
      </w:pPr>
      <w:r w:rsidRPr="0012665F">
        <w:rPr>
          <w:rFonts w:cstheme="minorHAnsi"/>
        </w:rPr>
        <w:t xml:space="preserve">Herkules Wilhelmshöhe: Das </w:t>
      </w:r>
      <w:hyperlink r:id="rId37" w:tooltip="de:Herkules (Kassel)" w:history="1">
        <w:r w:rsidRPr="0012665F">
          <w:rPr>
            <w:rFonts w:cstheme="minorHAnsi"/>
            <w:bCs/>
          </w:rPr>
          <w:t>Herkules-Bauwerk</w:t>
        </w:r>
      </w:hyperlink>
      <w:r w:rsidRPr="0012665F">
        <w:rPr>
          <w:rFonts w:cstheme="minorHAnsi"/>
        </w:rPr>
        <w:t xml:space="preserve"> im </w:t>
      </w:r>
      <w:hyperlink r:id="rId38" w:tooltip="de:Bergpark Wilhelmshöhe" w:history="1">
        <w:r w:rsidRPr="0012665F">
          <w:rPr>
            <w:rFonts w:cstheme="minorHAnsi"/>
          </w:rPr>
          <w:t>Bergpark Wilhelmshöhe</w:t>
        </w:r>
      </w:hyperlink>
      <w:r w:rsidRPr="0012665F">
        <w:rPr>
          <w:rFonts w:cstheme="minorHAnsi"/>
        </w:rPr>
        <w:t xml:space="preserve"> in </w:t>
      </w:r>
      <w:hyperlink r:id="rId39" w:tooltip="de:Kassel" w:history="1">
        <w:r w:rsidRPr="0012665F">
          <w:rPr>
            <w:rFonts w:cstheme="minorHAnsi"/>
          </w:rPr>
          <w:t>Kassel</w:t>
        </w:r>
      </w:hyperlink>
      <w:r w:rsidRPr="0012665F">
        <w:rPr>
          <w:rFonts w:cstheme="minorHAnsi"/>
        </w:rPr>
        <w:t>, Foto: Baummapper</w:t>
      </w:r>
    </w:p>
    <w:p w:rsidR="00845764" w:rsidRPr="0012665F" w:rsidRDefault="00845764" w:rsidP="00845764">
      <w:pPr>
        <w:spacing w:after="0"/>
        <w:ind w:left="426" w:hanging="426"/>
        <w:rPr>
          <w:rFonts w:cstheme="minorHAnsi"/>
        </w:rPr>
      </w:pPr>
      <w:r w:rsidRPr="0012665F">
        <w:rPr>
          <w:rFonts w:cstheme="minorHAnsi"/>
        </w:rPr>
        <w:t>Apollo von Kassel: Künstler unbekannt, Schlossmuseum Wilhelmshöhe Kassel</w:t>
      </w:r>
    </w:p>
    <w:p w:rsidR="00845764" w:rsidRPr="0012665F" w:rsidRDefault="00845764" w:rsidP="00845764">
      <w:pPr>
        <w:spacing w:after="0"/>
        <w:ind w:left="426" w:hanging="426"/>
        <w:rPr>
          <w:rFonts w:cstheme="minorHAnsi"/>
        </w:rPr>
      </w:pPr>
      <w:r w:rsidRPr="0012665F">
        <w:rPr>
          <w:rFonts w:cstheme="minorHAnsi"/>
        </w:rPr>
        <w:t xml:space="preserve">Laokoon: Vatikanische Museen, Foto: Bradley  Weber, Creative-Commons-Lizenz BY 2.0 </w:t>
      </w:r>
    </w:p>
    <w:p w:rsidR="00845764" w:rsidRPr="0012665F" w:rsidRDefault="00845764" w:rsidP="00845764">
      <w:pPr>
        <w:spacing w:after="0"/>
        <w:ind w:left="426" w:hanging="426"/>
        <w:rPr>
          <w:rFonts w:cstheme="minorHAnsi"/>
        </w:rPr>
      </w:pPr>
      <w:r w:rsidRPr="0012665F">
        <w:rPr>
          <w:rFonts w:cstheme="minorHAnsi"/>
        </w:rPr>
        <w:t>Friedrich Hölderlin: Massimiliano Pironti, Hölderlinhaus Lauffen a.N., Foto: Pironti 2020</w:t>
      </w:r>
    </w:p>
    <w:p w:rsidR="00845764" w:rsidRPr="0012665F" w:rsidRDefault="00845764" w:rsidP="00845764">
      <w:pPr>
        <w:spacing w:after="0"/>
        <w:ind w:left="426" w:hanging="426"/>
      </w:pPr>
    </w:p>
    <w:p w:rsidR="004A21A2" w:rsidRPr="001D42EE" w:rsidRDefault="004A21A2"/>
    <w:sectPr w:rsidR="004A21A2" w:rsidRPr="001D42EE" w:rsidSect="00A82CC0">
      <w:headerReference w:type="default" r:id="rId40"/>
      <w:pgSz w:w="11906" w:h="16838"/>
      <w:pgMar w:top="568"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12426" w:rsidRDefault="00712426">
      <w:pPr>
        <w:spacing w:after="0" w:line="240" w:lineRule="auto"/>
      </w:pPr>
      <w:r>
        <w:separator/>
      </w:r>
    </w:p>
  </w:endnote>
  <w:endnote w:type="continuationSeparator" w:id="0">
    <w:p w:rsidR="00712426" w:rsidRDefault="007124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12426" w:rsidRDefault="00712426">
      <w:pPr>
        <w:spacing w:after="0" w:line="240" w:lineRule="auto"/>
      </w:pPr>
      <w:r>
        <w:separator/>
      </w:r>
    </w:p>
  </w:footnote>
  <w:footnote w:type="continuationSeparator" w:id="0">
    <w:p w:rsidR="00712426" w:rsidRDefault="007124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3847275"/>
      <w:docPartObj>
        <w:docPartGallery w:val="Page Numbers (Top of Page)"/>
        <w:docPartUnique/>
      </w:docPartObj>
    </w:sdtPr>
    <w:sdtContent>
      <w:p w:rsidR="00D962AE" w:rsidRDefault="00D962AE">
        <w:pPr>
          <w:pStyle w:val="Kopfzeile"/>
          <w:jc w:val="right"/>
        </w:pPr>
        <w:r>
          <w:fldChar w:fldCharType="begin"/>
        </w:r>
        <w:r>
          <w:instrText>PAGE   \* MERGEFORMAT</w:instrText>
        </w:r>
        <w:r>
          <w:fldChar w:fldCharType="separate"/>
        </w:r>
        <w:r w:rsidR="00BB525D">
          <w:rPr>
            <w:noProof/>
          </w:rPr>
          <w:t>14</w:t>
        </w:r>
        <w:r>
          <w:fldChar w:fldCharType="end"/>
        </w:r>
      </w:p>
    </w:sdtContent>
  </w:sdt>
  <w:p w:rsidR="00D962AE" w:rsidRDefault="00D962AE">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42EE"/>
    <w:rsid w:val="00073E0D"/>
    <w:rsid w:val="00075FC2"/>
    <w:rsid w:val="00092E10"/>
    <w:rsid w:val="000F01EF"/>
    <w:rsid w:val="001326C1"/>
    <w:rsid w:val="001D42EE"/>
    <w:rsid w:val="001E603E"/>
    <w:rsid w:val="00207802"/>
    <w:rsid w:val="00215464"/>
    <w:rsid w:val="00227574"/>
    <w:rsid w:val="0024347C"/>
    <w:rsid w:val="00265D84"/>
    <w:rsid w:val="00284AE4"/>
    <w:rsid w:val="002B68C8"/>
    <w:rsid w:val="002D62DD"/>
    <w:rsid w:val="002F39A5"/>
    <w:rsid w:val="002F5735"/>
    <w:rsid w:val="0034770D"/>
    <w:rsid w:val="00356B07"/>
    <w:rsid w:val="00385648"/>
    <w:rsid w:val="003C4D50"/>
    <w:rsid w:val="003D4500"/>
    <w:rsid w:val="003D6009"/>
    <w:rsid w:val="00404022"/>
    <w:rsid w:val="00441B77"/>
    <w:rsid w:val="00466298"/>
    <w:rsid w:val="004A21A2"/>
    <w:rsid w:val="004B68E0"/>
    <w:rsid w:val="004E77F8"/>
    <w:rsid w:val="004F424C"/>
    <w:rsid w:val="00517E63"/>
    <w:rsid w:val="0054021E"/>
    <w:rsid w:val="0057280A"/>
    <w:rsid w:val="00594515"/>
    <w:rsid w:val="005B71BA"/>
    <w:rsid w:val="00626AC5"/>
    <w:rsid w:val="00653AE6"/>
    <w:rsid w:val="00655016"/>
    <w:rsid w:val="00675B69"/>
    <w:rsid w:val="00693FCF"/>
    <w:rsid w:val="006C6C82"/>
    <w:rsid w:val="00712426"/>
    <w:rsid w:val="00744424"/>
    <w:rsid w:val="007F5E81"/>
    <w:rsid w:val="00825A71"/>
    <w:rsid w:val="00830AC0"/>
    <w:rsid w:val="00845764"/>
    <w:rsid w:val="0086783B"/>
    <w:rsid w:val="0089377E"/>
    <w:rsid w:val="00932275"/>
    <w:rsid w:val="009557A4"/>
    <w:rsid w:val="00956D3F"/>
    <w:rsid w:val="009938E1"/>
    <w:rsid w:val="00A317EB"/>
    <w:rsid w:val="00A63CC5"/>
    <w:rsid w:val="00A64176"/>
    <w:rsid w:val="00A82CC0"/>
    <w:rsid w:val="00BB525D"/>
    <w:rsid w:val="00BE12B2"/>
    <w:rsid w:val="00C134FF"/>
    <w:rsid w:val="00C16F82"/>
    <w:rsid w:val="00C71BBC"/>
    <w:rsid w:val="00C77222"/>
    <w:rsid w:val="00C903D9"/>
    <w:rsid w:val="00CA5356"/>
    <w:rsid w:val="00CF6DA3"/>
    <w:rsid w:val="00D50B9A"/>
    <w:rsid w:val="00D93405"/>
    <w:rsid w:val="00D962AE"/>
    <w:rsid w:val="00DD488A"/>
    <w:rsid w:val="00E17624"/>
    <w:rsid w:val="00E30D8D"/>
    <w:rsid w:val="00E775A1"/>
    <w:rsid w:val="00E86BEB"/>
    <w:rsid w:val="00EA451D"/>
    <w:rsid w:val="00EB2476"/>
    <w:rsid w:val="00F145E9"/>
    <w:rsid w:val="00F1561E"/>
    <w:rsid w:val="00FC3145"/>
    <w:rsid w:val="00FE7F2B"/>
    <w:rsid w:val="00FF497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66C54"/>
  <w15:docId w15:val="{5EB000B4-7415-4F46-8C3F-17A921CC8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D42EE"/>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D42E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D42EE"/>
  </w:style>
  <w:style w:type="character" w:customStyle="1" w:styleId="fn">
    <w:name w:val="fn"/>
    <w:basedOn w:val="Absatz-Standardschriftart"/>
    <w:rsid w:val="00C16F82"/>
  </w:style>
  <w:style w:type="character" w:styleId="HTMLZitat">
    <w:name w:val="HTML Cite"/>
    <w:basedOn w:val="Absatz-Standardschriftart"/>
    <w:uiPriority w:val="99"/>
    <w:semiHidden/>
    <w:unhideWhenUsed/>
    <w:rsid w:val="0084576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7.jpeg"/><Relationship Id="rId39" Type="http://schemas.openxmlformats.org/officeDocument/2006/relationships/hyperlink" Target="https://de.wikipedia.org/wiki/Kassel" TargetMode="External"/><Relationship Id="rId21" Type="http://schemas.openxmlformats.org/officeDocument/2006/relationships/image" Target="media/image14.emf"/><Relationship Id="rId34" Type="http://schemas.openxmlformats.org/officeDocument/2006/relationships/hyperlink" Target="https://en.wikipedia.org/wiki/de:GNU-Lizenz_f%C3%BCr_freie_Dokumentation" TargetMode="External"/><Relationship Id="rId42"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yperlink" Target="https://de.wikipedia.org/wiki/Alberico_Archinto" TargetMode="External"/><Relationship Id="rId24" Type="http://schemas.openxmlformats.org/officeDocument/2006/relationships/hyperlink" Target="https://de.wikipedia.org/wiki/Italienische_Reise" TargetMode="External"/><Relationship Id="rId32" Type="http://schemas.openxmlformats.org/officeDocument/2006/relationships/hyperlink" Target="https://en.wikipedia.org/wiki/de:Creative_Commons" TargetMode="External"/><Relationship Id="rId37" Type="http://schemas.openxmlformats.org/officeDocument/2006/relationships/hyperlink" Target="https://de.wikipedia.org/wiki/Herkules_(Kassel)" TargetMode="External"/><Relationship Id="rId40"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hyperlink" Target="https://de.wikipedia.org/wiki/Johann_Wolfgang_von_Goethe" TargetMode="External"/><Relationship Id="rId28" Type="http://schemas.openxmlformats.org/officeDocument/2006/relationships/image" Target="media/image19.emf"/><Relationship Id="rId36" Type="http://schemas.openxmlformats.org/officeDocument/2006/relationships/hyperlink" Target="https://commons.wikimedia.org/wiki/User:Jastrow" TargetMode="External"/><Relationship Id="rId10" Type="http://schemas.openxmlformats.org/officeDocument/2006/relationships/image" Target="media/image4.emf"/><Relationship Id="rId19" Type="http://schemas.openxmlformats.org/officeDocument/2006/relationships/image" Target="media/image12.emf"/><Relationship Id="rId31" Type="http://schemas.openxmlformats.org/officeDocument/2006/relationships/hyperlink" Target="https://creativecommons.org/licenses/by-sa/4.0/deed.de" TargetMode="External"/><Relationship Id="rId4" Type="http://schemas.openxmlformats.org/officeDocument/2006/relationships/footnotes" Target="footnotes.xml"/><Relationship Id="rId9" Type="http://schemas.openxmlformats.org/officeDocument/2006/relationships/hyperlink" Target="https://en.wikipedia.org/wiki/en:Hyacinthe_Rigaud" TargetMode="External"/><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18.emf"/><Relationship Id="rId30" Type="http://schemas.openxmlformats.org/officeDocument/2006/relationships/hyperlink" Target="https://en.wikipedia.org/wiki/en:Hyacinthe_Rigaud" TargetMode="External"/><Relationship Id="rId35" Type="http://schemas.openxmlformats.org/officeDocument/2006/relationships/hyperlink" Target="https://commons.wikimedia.org/wiki/User:Sailko" TargetMode="External"/><Relationship Id="rId8" Type="http://schemas.openxmlformats.org/officeDocument/2006/relationships/image" Target="media/image3.emf"/><Relationship Id="rId3"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6.emf"/><Relationship Id="rId33" Type="http://schemas.openxmlformats.org/officeDocument/2006/relationships/hyperlink" Target="https://creativecommons.org/licenses/by/4.0/deed.de" TargetMode="External"/><Relationship Id="rId38" Type="http://schemas.openxmlformats.org/officeDocument/2006/relationships/hyperlink" Target="https://de.wikipedia.org/wiki/Bergpark_Wilhelmsh%C3%B6he"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6335</Words>
  <Characters>39917</Characters>
  <Application>Microsoft Office Word</Application>
  <DocSecurity>0</DocSecurity>
  <Lines>332</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dc:creator>
  <cp:lastModifiedBy>Stadt Lauffen</cp:lastModifiedBy>
  <cp:revision>29</cp:revision>
  <dcterms:created xsi:type="dcterms:W3CDTF">2026-02-10T16:04:00Z</dcterms:created>
  <dcterms:modified xsi:type="dcterms:W3CDTF">2026-02-23T09:19:00Z</dcterms:modified>
</cp:coreProperties>
</file>